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625" w:type="dxa"/>
        <w:tblInd w:w="-1452" w:type="dxa"/>
        <w:tblLayout w:type="fixed"/>
        <w:tblLook w:val="04A0" w:firstRow="1" w:lastRow="0" w:firstColumn="1" w:lastColumn="0" w:noHBand="0" w:noVBand="1"/>
      </w:tblPr>
      <w:tblGrid>
        <w:gridCol w:w="11625"/>
      </w:tblGrid>
      <w:tr w:rsidR="00E65ABA" w:rsidRPr="00E65ABA" w:rsidTr="00085C14">
        <w:trPr>
          <w:trHeight w:val="7381"/>
        </w:trPr>
        <w:tc>
          <w:tcPr>
            <w:tcW w:w="11625" w:type="dxa"/>
            <w:hideMark/>
          </w:tcPr>
          <w:p w:rsidR="007B228D" w:rsidRPr="007B228D" w:rsidRDefault="00E65ABA" w:rsidP="007B2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65ABA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ПРОГРАММА КУРСА</w:t>
            </w:r>
          </w:p>
          <w:p w:rsidR="00E65ABA" w:rsidRPr="00E65ABA" w:rsidRDefault="007B228D" w:rsidP="007B2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36"/>
                <w:szCs w:val="36"/>
                <w:u w:val="single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  <w:sz w:val="36"/>
                <w:szCs w:val="36"/>
                <w:u w:val="single"/>
                <w:lang w:eastAsia="ru-RU"/>
              </w:rPr>
              <w:t>«</w:t>
            </w:r>
            <w:r w:rsidRPr="007B228D">
              <w:rPr>
                <w:rFonts w:ascii="Times New Roman" w:eastAsiaTheme="minorEastAsia" w:hAnsi="Times New Roman" w:cs="Times New Roman"/>
                <w:b/>
                <w:i/>
                <w:sz w:val="36"/>
                <w:szCs w:val="36"/>
                <w:u w:val="single"/>
                <w:lang w:eastAsia="ru-RU"/>
              </w:rPr>
              <w:t>Хроническая сердечная недостаточность и заболевания миокарда</w:t>
            </w:r>
            <w:r>
              <w:rPr>
                <w:rFonts w:ascii="Times New Roman" w:eastAsiaTheme="minorEastAsia" w:hAnsi="Times New Roman" w:cs="Times New Roman"/>
                <w:b/>
                <w:i/>
                <w:sz w:val="36"/>
                <w:szCs w:val="36"/>
                <w:u w:val="single"/>
                <w:lang w:eastAsia="ru-RU"/>
              </w:rPr>
              <w:t>»</w:t>
            </w:r>
          </w:p>
          <w:p w:rsidR="00E65ABA" w:rsidRDefault="00BE7962" w:rsidP="00CB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>18-22 ноября 2019г.</w:t>
            </w:r>
          </w:p>
          <w:p w:rsidR="00BE7962" w:rsidRPr="00E65ABA" w:rsidRDefault="00BE7962" w:rsidP="00CB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18"/>
                <w:szCs w:val="18"/>
                <w:u w:val="single"/>
                <w:lang w:eastAsia="ru-RU"/>
              </w:rPr>
            </w:pPr>
          </w:p>
          <w:tbl>
            <w:tblPr>
              <w:tblStyle w:val="a3"/>
              <w:tblW w:w="11228" w:type="dxa"/>
              <w:tblLayout w:type="fixed"/>
              <w:tblLook w:val="04A0" w:firstRow="1" w:lastRow="0" w:firstColumn="1" w:lastColumn="0" w:noHBand="0" w:noVBand="1"/>
            </w:tblPr>
            <w:tblGrid>
              <w:gridCol w:w="1447"/>
              <w:gridCol w:w="75"/>
              <w:gridCol w:w="7013"/>
              <w:gridCol w:w="2693"/>
            </w:tblGrid>
            <w:tr w:rsidR="00E65ABA" w:rsidRPr="00E65ABA" w:rsidTr="00085C14">
              <w:tc>
                <w:tcPr>
                  <w:tcW w:w="1522" w:type="dxa"/>
                  <w:gridSpan w:val="2"/>
                </w:tcPr>
                <w:p w:rsidR="00E65ABA" w:rsidRPr="00E65ABA" w:rsidRDefault="00E65ABA" w:rsidP="00E65AB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Theme="minorEastAsia"/>
                      <w:sz w:val="24"/>
                      <w:szCs w:val="24"/>
                    </w:rPr>
                  </w:pPr>
                  <w:r w:rsidRPr="00E65ABA">
                    <w:rPr>
                      <w:rFonts w:eastAsiaTheme="minorEastAsia"/>
                      <w:sz w:val="24"/>
                      <w:szCs w:val="24"/>
                    </w:rPr>
                    <w:t>Время</w:t>
                  </w:r>
                </w:p>
              </w:tc>
              <w:tc>
                <w:tcPr>
                  <w:tcW w:w="7013" w:type="dxa"/>
                </w:tcPr>
                <w:p w:rsidR="00E65ABA" w:rsidRPr="00E65ABA" w:rsidRDefault="00E65ABA" w:rsidP="00E65AB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Theme="minorEastAsia"/>
                      <w:sz w:val="24"/>
                      <w:szCs w:val="24"/>
                    </w:rPr>
                  </w:pPr>
                  <w:r w:rsidRPr="00E65ABA">
                    <w:rPr>
                      <w:rFonts w:eastAsiaTheme="minorEastAsia"/>
                      <w:sz w:val="24"/>
                      <w:szCs w:val="24"/>
                    </w:rPr>
                    <w:t>Название лекции. Краткое описание модуля</w:t>
                  </w:r>
                </w:p>
              </w:tc>
              <w:tc>
                <w:tcPr>
                  <w:tcW w:w="2693" w:type="dxa"/>
                </w:tcPr>
                <w:p w:rsidR="00E65ABA" w:rsidRPr="00E65ABA" w:rsidRDefault="00E65ABA" w:rsidP="00E65AB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Theme="minorEastAsia"/>
                      <w:sz w:val="24"/>
                      <w:szCs w:val="24"/>
                    </w:rPr>
                  </w:pPr>
                  <w:r w:rsidRPr="00E65ABA">
                    <w:rPr>
                      <w:rFonts w:eastAsiaTheme="minorEastAsia"/>
                      <w:sz w:val="24"/>
                      <w:szCs w:val="24"/>
                    </w:rPr>
                    <w:t xml:space="preserve">Лектор </w:t>
                  </w:r>
                </w:p>
              </w:tc>
            </w:tr>
            <w:tr w:rsidR="00BE7962" w:rsidRPr="00E65ABA" w:rsidTr="00085C14">
              <w:tc>
                <w:tcPr>
                  <w:tcW w:w="11228" w:type="dxa"/>
                  <w:gridSpan w:val="4"/>
                  <w:shd w:val="clear" w:color="auto" w:fill="FFFFCC"/>
                </w:tcPr>
                <w:p w:rsidR="00BE7962" w:rsidRPr="00E65ABA" w:rsidRDefault="00BE7962" w:rsidP="00BE796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  <w:sz w:val="24"/>
                      <w:szCs w:val="24"/>
                    </w:rPr>
                  </w:pPr>
                  <w:r w:rsidRPr="00E65ABA">
                    <w:rPr>
                      <w:rFonts w:eastAsiaTheme="minorEastAsia"/>
                      <w:b/>
                      <w:i/>
                      <w:sz w:val="28"/>
                      <w:szCs w:val="28"/>
                      <w:u w:val="single"/>
                    </w:rPr>
                    <w:t>18</w:t>
                  </w:r>
                  <w:r w:rsidRPr="00BE7962">
                    <w:rPr>
                      <w:rFonts w:eastAsiaTheme="minorEastAsia"/>
                      <w:b/>
                      <w:i/>
                      <w:sz w:val="28"/>
                      <w:szCs w:val="28"/>
                      <w:u w:val="single"/>
                    </w:rPr>
                    <w:t xml:space="preserve"> ноября </w:t>
                  </w:r>
                  <w:r w:rsidRPr="00E65ABA">
                    <w:rPr>
                      <w:rFonts w:eastAsiaTheme="minorEastAsia"/>
                      <w:b/>
                      <w:i/>
                      <w:sz w:val="28"/>
                      <w:szCs w:val="28"/>
                      <w:u w:val="single"/>
                    </w:rPr>
                    <w:t>2019</w:t>
                  </w:r>
                  <w:r w:rsidRPr="00BE7962">
                    <w:rPr>
                      <w:rFonts w:eastAsiaTheme="minorEastAsia"/>
                      <w:b/>
                      <w:i/>
                      <w:sz w:val="28"/>
                      <w:szCs w:val="28"/>
                      <w:u w:val="single"/>
                    </w:rPr>
                    <w:t>г</w:t>
                  </w:r>
                  <w:r>
                    <w:rPr>
                      <w:rFonts w:eastAsiaTheme="minorEastAsia"/>
                      <w:b/>
                      <w:i/>
                      <w:sz w:val="28"/>
                      <w:szCs w:val="28"/>
                      <w:u w:val="single"/>
                    </w:rPr>
                    <w:t>.</w:t>
                  </w:r>
                </w:p>
              </w:tc>
            </w:tr>
            <w:tr w:rsidR="00BE7962" w:rsidRPr="00E65ABA" w:rsidTr="00085C14">
              <w:tc>
                <w:tcPr>
                  <w:tcW w:w="1447" w:type="dxa"/>
                </w:tcPr>
                <w:p w:rsidR="00BE7962" w:rsidRPr="00E65ABA" w:rsidRDefault="00BE7962" w:rsidP="00F9014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Theme="minorEastAsia"/>
                      <w:sz w:val="24"/>
                      <w:szCs w:val="24"/>
                    </w:rPr>
                  </w:pPr>
                  <w:r w:rsidRPr="00E65ABA">
                    <w:rPr>
                      <w:rFonts w:eastAsiaTheme="minorEastAsia"/>
                      <w:sz w:val="24"/>
                      <w:szCs w:val="24"/>
                    </w:rPr>
                    <w:t>11.00-11.45</w:t>
                  </w:r>
                </w:p>
              </w:tc>
              <w:tc>
                <w:tcPr>
                  <w:tcW w:w="7088" w:type="dxa"/>
                  <w:gridSpan w:val="2"/>
                </w:tcPr>
                <w:p w:rsidR="00BE7962" w:rsidRPr="00E65ABA" w:rsidRDefault="00BE7962" w:rsidP="00F9014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Theme="minorEastAsia"/>
                      <w:sz w:val="24"/>
                      <w:szCs w:val="24"/>
                    </w:rPr>
                  </w:pPr>
                  <w:r w:rsidRPr="00E65ABA">
                    <w:rPr>
                      <w:rFonts w:eastAsiaTheme="minorEastAsia"/>
                      <w:sz w:val="24"/>
                      <w:szCs w:val="24"/>
                    </w:rPr>
                    <w:t xml:space="preserve">Проблема сердечной недостаточности в </w:t>
                  </w:r>
                  <w:r w:rsidRPr="00E65ABA">
                    <w:rPr>
                      <w:rFonts w:eastAsiaTheme="minorEastAsia"/>
                      <w:sz w:val="24"/>
                      <w:szCs w:val="24"/>
                      <w:lang w:val="en-US"/>
                    </w:rPr>
                    <w:t>XXI</w:t>
                  </w:r>
                  <w:r w:rsidRPr="00E65ABA">
                    <w:rPr>
                      <w:rFonts w:eastAsiaTheme="minorEastAsia"/>
                      <w:sz w:val="24"/>
                      <w:szCs w:val="24"/>
                    </w:rPr>
                    <w:t xml:space="preserve"> веке.</w:t>
                  </w:r>
                </w:p>
                <w:p w:rsidR="00BE7962" w:rsidRPr="00E65ABA" w:rsidRDefault="00BE7962" w:rsidP="00F9014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Theme="minorEastAsia"/>
                      <w:sz w:val="24"/>
                      <w:szCs w:val="24"/>
                      <w:lang w:val="en-US"/>
                    </w:rPr>
                  </w:pPr>
                  <w:r w:rsidRPr="00E65ABA">
                    <w:rPr>
                      <w:rFonts w:eastAsiaTheme="minorEastAsia"/>
                      <w:sz w:val="24"/>
                      <w:szCs w:val="24"/>
                    </w:rPr>
                    <w:t xml:space="preserve">Эпидемиология. Этиология. </w:t>
                  </w:r>
                </w:p>
              </w:tc>
              <w:tc>
                <w:tcPr>
                  <w:tcW w:w="2693" w:type="dxa"/>
                </w:tcPr>
                <w:p w:rsidR="00BE7962" w:rsidRPr="00E65ABA" w:rsidRDefault="00BE7962" w:rsidP="00F9014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Theme="minorEastAsia"/>
                      <w:sz w:val="24"/>
                      <w:szCs w:val="24"/>
                    </w:rPr>
                  </w:pPr>
                  <w:proofErr w:type="spellStart"/>
                  <w:r w:rsidRPr="00E65ABA">
                    <w:rPr>
                      <w:rFonts w:eastAsiaTheme="minorEastAsia"/>
                      <w:sz w:val="24"/>
                      <w:szCs w:val="24"/>
                    </w:rPr>
                    <w:t>к</w:t>
                  </w:r>
                  <w:r>
                    <w:rPr>
                      <w:rFonts w:eastAsiaTheme="minorEastAsia"/>
                      <w:sz w:val="24"/>
                      <w:szCs w:val="24"/>
                    </w:rPr>
                    <w:t>.</w:t>
                  </w:r>
                  <w:r w:rsidRPr="00E65ABA">
                    <w:rPr>
                      <w:rFonts w:eastAsiaTheme="minorEastAsia"/>
                      <w:sz w:val="24"/>
                      <w:szCs w:val="24"/>
                    </w:rPr>
                    <w:t>м</w:t>
                  </w:r>
                  <w:proofErr w:type="gramStart"/>
                  <w:r>
                    <w:rPr>
                      <w:rFonts w:eastAsiaTheme="minorEastAsia"/>
                      <w:sz w:val="24"/>
                      <w:szCs w:val="24"/>
                    </w:rPr>
                    <w:t>.</w:t>
                  </w:r>
                  <w:r w:rsidRPr="00E65ABA">
                    <w:rPr>
                      <w:rFonts w:eastAsiaTheme="minorEastAsia"/>
                      <w:sz w:val="24"/>
                      <w:szCs w:val="24"/>
                    </w:rPr>
                    <w:t>н</w:t>
                  </w:r>
                  <w:proofErr w:type="spellEnd"/>
                  <w:proofErr w:type="gramEnd"/>
                  <w:r w:rsidRPr="00E65ABA">
                    <w:rPr>
                      <w:rFonts w:eastAsiaTheme="minorEastAsia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65ABA">
                    <w:rPr>
                      <w:rFonts w:eastAsiaTheme="minorEastAsia"/>
                      <w:sz w:val="24"/>
                      <w:szCs w:val="24"/>
                    </w:rPr>
                    <w:t>Нарусов</w:t>
                  </w:r>
                  <w:proofErr w:type="spellEnd"/>
                  <w:r w:rsidRPr="00E65ABA">
                    <w:rPr>
                      <w:rFonts w:eastAsiaTheme="minorEastAsia"/>
                      <w:sz w:val="24"/>
                      <w:szCs w:val="24"/>
                    </w:rPr>
                    <w:t xml:space="preserve"> О.Ю.</w:t>
                  </w:r>
                </w:p>
              </w:tc>
            </w:tr>
            <w:tr w:rsidR="00BE7962" w:rsidRPr="00E65ABA" w:rsidTr="00085C14">
              <w:tc>
                <w:tcPr>
                  <w:tcW w:w="1447" w:type="dxa"/>
                </w:tcPr>
                <w:p w:rsidR="00BE7962" w:rsidRPr="00E65ABA" w:rsidRDefault="00BE7962" w:rsidP="00E65AB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Theme="minorEastAsia"/>
                      <w:sz w:val="24"/>
                      <w:szCs w:val="24"/>
                    </w:rPr>
                  </w:pPr>
                  <w:r w:rsidRPr="00E65ABA">
                    <w:rPr>
                      <w:rFonts w:eastAsiaTheme="minorEastAsia"/>
                      <w:sz w:val="24"/>
                      <w:szCs w:val="24"/>
                    </w:rPr>
                    <w:t>12.00-12.45</w:t>
                  </w:r>
                </w:p>
              </w:tc>
              <w:tc>
                <w:tcPr>
                  <w:tcW w:w="7088" w:type="dxa"/>
                  <w:gridSpan w:val="2"/>
                </w:tcPr>
                <w:p w:rsidR="00BE7962" w:rsidRPr="00E65ABA" w:rsidRDefault="00BE7962" w:rsidP="00E65AB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Theme="minorEastAsia"/>
                      <w:sz w:val="24"/>
                      <w:szCs w:val="24"/>
                    </w:rPr>
                  </w:pPr>
                  <w:r w:rsidRPr="00E65ABA">
                    <w:rPr>
                      <w:rFonts w:eastAsiaTheme="minorEastAsia"/>
                      <w:sz w:val="24"/>
                      <w:szCs w:val="24"/>
                    </w:rPr>
                    <w:t>Классификация. Факторы риска ХСН.</w:t>
                  </w:r>
                </w:p>
              </w:tc>
              <w:tc>
                <w:tcPr>
                  <w:tcW w:w="2693" w:type="dxa"/>
                </w:tcPr>
                <w:p w:rsidR="00BE7962" w:rsidRPr="00E65ABA" w:rsidRDefault="00BE7962" w:rsidP="00E65AB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Theme="minorEastAsia"/>
                      <w:sz w:val="24"/>
                      <w:szCs w:val="24"/>
                    </w:rPr>
                  </w:pPr>
                  <w:r>
                    <w:rPr>
                      <w:rFonts w:eastAsiaTheme="minorEastAsia"/>
                      <w:sz w:val="24"/>
                      <w:szCs w:val="24"/>
                    </w:rPr>
                    <w:t>к</w:t>
                  </w:r>
                  <w:r w:rsidRPr="00E65ABA">
                    <w:rPr>
                      <w:rFonts w:eastAsiaTheme="minorEastAsia"/>
                      <w:sz w:val="24"/>
                      <w:szCs w:val="24"/>
                    </w:rPr>
                    <w:t xml:space="preserve">.м.н. </w:t>
                  </w:r>
                  <w:proofErr w:type="spellStart"/>
                  <w:r w:rsidRPr="00E65ABA">
                    <w:rPr>
                      <w:rFonts w:eastAsiaTheme="minorEastAsia"/>
                      <w:sz w:val="24"/>
                      <w:szCs w:val="24"/>
                    </w:rPr>
                    <w:t>Нарусов</w:t>
                  </w:r>
                  <w:proofErr w:type="spellEnd"/>
                  <w:r w:rsidRPr="00E65ABA">
                    <w:rPr>
                      <w:rFonts w:eastAsiaTheme="minorEastAsia"/>
                      <w:sz w:val="24"/>
                      <w:szCs w:val="24"/>
                    </w:rPr>
                    <w:t xml:space="preserve"> О.Ю.</w:t>
                  </w:r>
                </w:p>
              </w:tc>
            </w:tr>
            <w:tr w:rsidR="00BE7962" w:rsidRPr="00E65ABA" w:rsidTr="00CD65A8">
              <w:tc>
                <w:tcPr>
                  <w:tcW w:w="11228" w:type="dxa"/>
                  <w:gridSpan w:val="4"/>
                  <w:shd w:val="clear" w:color="auto" w:fill="CCFFCC"/>
                </w:tcPr>
                <w:p w:rsidR="00BE7962" w:rsidRDefault="00BE7962" w:rsidP="00BE796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  <w:sz w:val="24"/>
                      <w:szCs w:val="24"/>
                    </w:rPr>
                  </w:pPr>
                  <w:bookmarkStart w:id="0" w:name="_GoBack"/>
                  <w:bookmarkEnd w:id="0"/>
                  <w:r w:rsidRPr="00BE7962">
                    <w:rPr>
                      <w:rFonts w:eastAsiaTheme="minorEastAsia"/>
                      <w:sz w:val="24"/>
                      <w:szCs w:val="24"/>
                    </w:rPr>
                    <w:t>ПЕРЕРЫВ</w:t>
                  </w:r>
                </w:p>
              </w:tc>
            </w:tr>
            <w:tr w:rsidR="00BE7962" w:rsidRPr="00E65ABA" w:rsidTr="00085C14">
              <w:tc>
                <w:tcPr>
                  <w:tcW w:w="1447" w:type="dxa"/>
                </w:tcPr>
                <w:p w:rsidR="00BE7962" w:rsidRPr="00E65ABA" w:rsidRDefault="00BE7962" w:rsidP="00E65AB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Theme="minorEastAsia"/>
                      <w:sz w:val="24"/>
                      <w:szCs w:val="24"/>
                    </w:rPr>
                  </w:pPr>
                  <w:r w:rsidRPr="00E65ABA">
                    <w:rPr>
                      <w:rFonts w:eastAsiaTheme="minorEastAsia"/>
                      <w:sz w:val="24"/>
                      <w:szCs w:val="24"/>
                    </w:rPr>
                    <w:t>13.15-14.00</w:t>
                  </w:r>
                </w:p>
              </w:tc>
              <w:tc>
                <w:tcPr>
                  <w:tcW w:w="7088" w:type="dxa"/>
                  <w:gridSpan w:val="2"/>
                </w:tcPr>
                <w:p w:rsidR="00BE7962" w:rsidRPr="00E65ABA" w:rsidRDefault="00BE7962" w:rsidP="00E65AB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Theme="minorEastAsia"/>
                      <w:sz w:val="24"/>
                      <w:szCs w:val="24"/>
                    </w:rPr>
                  </w:pPr>
                  <w:proofErr w:type="gramStart"/>
                  <w:r w:rsidRPr="00E65ABA">
                    <w:rPr>
                      <w:rFonts w:eastAsiaTheme="minorEastAsia"/>
                      <w:sz w:val="24"/>
                      <w:szCs w:val="24"/>
                    </w:rPr>
                    <w:t>Особенности сердечной недостаточности с сохраненной ФВ ЛЖ: эпидемиология, этиология, диагностика.</w:t>
                  </w:r>
                  <w:proofErr w:type="gramEnd"/>
                </w:p>
              </w:tc>
              <w:tc>
                <w:tcPr>
                  <w:tcW w:w="2693" w:type="dxa"/>
                </w:tcPr>
                <w:p w:rsidR="00BE7962" w:rsidRPr="00E65ABA" w:rsidRDefault="00BE7962" w:rsidP="00E65AB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Theme="minorEastAsia"/>
                      <w:sz w:val="24"/>
                      <w:szCs w:val="24"/>
                    </w:rPr>
                  </w:pPr>
                  <w:r>
                    <w:rPr>
                      <w:rFonts w:eastAsiaTheme="minorEastAsia"/>
                      <w:sz w:val="24"/>
                      <w:szCs w:val="24"/>
                    </w:rPr>
                    <w:t>д</w:t>
                  </w:r>
                  <w:r w:rsidRPr="00E65ABA">
                    <w:rPr>
                      <w:rFonts w:eastAsiaTheme="minorEastAsia"/>
                      <w:sz w:val="24"/>
                      <w:szCs w:val="24"/>
                    </w:rPr>
                    <w:t>.м.н. Овчинников А.Г.</w:t>
                  </w:r>
                </w:p>
              </w:tc>
            </w:tr>
            <w:tr w:rsidR="00BE7962" w:rsidRPr="00E65ABA" w:rsidTr="00085C14">
              <w:tc>
                <w:tcPr>
                  <w:tcW w:w="1447" w:type="dxa"/>
                </w:tcPr>
                <w:p w:rsidR="00BE7962" w:rsidRPr="00E65ABA" w:rsidRDefault="00BE7962" w:rsidP="00E65AB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Theme="minorEastAsia"/>
                      <w:sz w:val="24"/>
                      <w:szCs w:val="24"/>
                    </w:rPr>
                  </w:pPr>
                  <w:r w:rsidRPr="00E65ABA">
                    <w:rPr>
                      <w:rFonts w:eastAsiaTheme="minorEastAsia"/>
                      <w:sz w:val="24"/>
                      <w:szCs w:val="24"/>
                    </w:rPr>
                    <w:t>14.15-15.00</w:t>
                  </w:r>
                </w:p>
              </w:tc>
              <w:tc>
                <w:tcPr>
                  <w:tcW w:w="7088" w:type="dxa"/>
                  <w:gridSpan w:val="2"/>
                </w:tcPr>
                <w:p w:rsidR="00BE7962" w:rsidRPr="00E65ABA" w:rsidRDefault="00BE7962" w:rsidP="00E65AB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Theme="minorEastAsia"/>
                      <w:sz w:val="24"/>
                      <w:szCs w:val="24"/>
                    </w:rPr>
                  </w:pPr>
                  <w:r w:rsidRPr="00E65ABA">
                    <w:rPr>
                      <w:sz w:val="24"/>
                      <w:szCs w:val="24"/>
                    </w:rPr>
                    <w:t>Особенности фармакотерапии сердечной недостаточности с сохраненной и промежуточной фракцией выброса.</w:t>
                  </w:r>
                </w:p>
              </w:tc>
              <w:tc>
                <w:tcPr>
                  <w:tcW w:w="2693" w:type="dxa"/>
                </w:tcPr>
                <w:p w:rsidR="00BE7962" w:rsidRPr="00E65ABA" w:rsidRDefault="00BE7962" w:rsidP="00E65AB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Theme="minorEastAsia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д</w:t>
                  </w:r>
                  <w:r w:rsidRPr="00E65ABA">
                    <w:rPr>
                      <w:sz w:val="24"/>
                      <w:szCs w:val="24"/>
                    </w:rPr>
                    <w:t>.м.н. Овчинников А.Г.</w:t>
                  </w:r>
                </w:p>
              </w:tc>
            </w:tr>
            <w:tr w:rsidR="00BE7962" w:rsidRPr="00E65ABA" w:rsidTr="00085C14">
              <w:trPr>
                <w:trHeight w:val="307"/>
              </w:trPr>
              <w:tc>
                <w:tcPr>
                  <w:tcW w:w="11228" w:type="dxa"/>
                  <w:gridSpan w:val="4"/>
                  <w:shd w:val="clear" w:color="auto" w:fill="FFFFCC"/>
                </w:tcPr>
                <w:p w:rsidR="00BE7962" w:rsidRPr="00E65ABA" w:rsidRDefault="00BE7962" w:rsidP="00BE796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  <w:sz w:val="24"/>
                      <w:szCs w:val="24"/>
                    </w:rPr>
                  </w:pPr>
                  <w:r w:rsidRPr="00E65ABA">
                    <w:rPr>
                      <w:rFonts w:eastAsia="Calibri"/>
                      <w:b/>
                      <w:i/>
                      <w:sz w:val="28"/>
                      <w:szCs w:val="28"/>
                      <w:u w:val="single"/>
                    </w:rPr>
                    <w:t>19</w:t>
                  </w:r>
                  <w:r w:rsidRPr="00BE7962">
                    <w:rPr>
                      <w:rFonts w:eastAsia="Calibri"/>
                      <w:b/>
                      <w:i/>
                      <w:sz w:val="28"/>
                      <w:szCs w:val="28"/>
                      <w:u w:val="single"/>
                    </w:rPr>
                    <w:t xml:space="preserve"> ноября </w:t>
                  </w:r>
                  <w:r w:rsidRPr="00E65ABA">
                    <w:rPr>
                      <w:rFonts w:eastAsia="Calibri"/>
                      <w:b/>
                      <w:i/>
                      <w:sz w:val="28"/>
                      <w:szCs w:val="28"/>
                      <w:u w:val="single"/>
                    </w:rPr>
                    <w:t>2019</w:t>
                  </w:r>
                  <w:r w:rsidRPr="00BE7962">
                    <w:rPr>
                      <w:rFonts w:eastAsia="Calibri"/>
                      <w:b/>
                      <w:i/>
                      <w:sz w:val="28"/>
                      <w:szCs w:val="28"/>
                      <w:u w:val="single"/>
                    </w:rPr>
                    <w:t>г.</w:t>
                  </w:r>
                </w:p>
              </w:tc>
            </w:tr>
            <w:tr w:rsidR="00BE7962" w:rsidRPr="00E65ABA" w:rsidTr="00085C14">
              <w:trPr>
                <w:trHeight w:val="780"/>
              </w:trPr>
              <w:tc>
                <w:tcPr>
                  <w:tcW w:w="1447" w:type="dxa"/>
                </w:tcPr>
                <w:p w:rsidR="00BE7962" w:rsidRPr="00E65ABA" w:rsidRDefault="00BE7962" w:rsidP="007918A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Theme="minorEastAsia"/>
                      <w:sz w:val="24"/>
                      <w:szCs w:val="24"/>
                    </w:rPr>
                  </w:pPr>
                  <w:r w:rsidRPr="00E65ABA">
                    <w:rPr>
                      <w:rFonts w:eastAsiaTheme="minorEastAsia"/>
                      <w:sz w:val="24"/>
                      <w:szCs w:val="24"/>
                    </w:rPr>
                    <w:t>11.00-11.45</w:t>
                  </w:r>
                </w:p>
              </w:tc>
              <w:tc>
                <w:tcPr>
                  <w:tcW w:w="7088" w:type="dxa"/>
                  <w:gridSpan w:val="2"/>
                </w:tcPr>
                <w:p w:rsidR="00BE7962" w:rsidRPr="00E65ABA" w:rsidRDefault="00BE7962" w:rsidP="007918A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Theme="minorEastAsia"/>
                      <w:sz w:val="24"/>
                      <w:szCs w:val="24"/>
                    </w:rPr>
                  </w:pPr>
                  <w:r w:rsidRPr="00E65ABA">
                    <w:rPr>
                      <w:rFonts w:eastAsiaTheme="minorEastAsia"/>
                      <w:sz w:val="24"/>
                      <w:szCs w:val="24"/>
                    </w:rPr>
                    <w:t>Патогенез хронической сердечной недостаточности. Модели развития хронической сердечной недостаточности. Нейрогуморальные аспекты</w:t>
                  </w:r>
                </w:p>
              </w:tc>
              <w:tc>
                <w:tcPr>
                  <w:tcW w:w="2693" w:type="dxa"/>
                </w:tcPr>
                <w:p w:rsidR="00BE7962" w:rsidRPr="00E65ABA" w:rsidRDefault="00BE7962" w:rsidP="007918A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Theme="minorEastAsia"/>
                      <w:sz w:val="24"/>
                      <w:szCs w:val="24"/>
                    </w:rPr>
                  </w:pPr>
                  <w:r>
                    <w:rPr>
                      <w:rFonts w:eastAsiaTheme="minorEastAsia"/>
                      <w:sz w:val="24"/>
                      <w:szCs w:val="24"/>
                    </w:rPr>
                    <w:t>к</w:t>
                  </w:r>
                  <w:r w:rsidRPr="00E65ABA">
                    <w:rPr>
                      <w:rFonts w:eastAsiaTheme="minorEastAsia"/>
                      <w:sz w:val="24"/>
                      <w:szCs w:val="24"/>
                    </w:rPr>
                    <w:t>.м.н. Насонова С.Н.</w:t>
                  </w:r>
                </w:p>
              </w:tc>
            </w:tr>
            <w:tr w:rsidR="00BE7962" w:rsidRPr="00E65ABA" w:rsidTr="00085C14">
              <w:trPr>
                <w:trHeight w:val="517"/>
              </w:trPr>
              <w:tc>
                <w:tcPr>
                  <w:tcW w:w="1447" w:type="dxa"/>
                </w:tcPr>
                <w:p w:rsidR="00BE7962" w:rsidRPr="00E65ABA" w:rsidRDefault="00BE7962" w:rsidP="00E65AB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Theme="minorEastAsia"/>
                      <w:sz w:val="24"/>
                      <w:szCs w:val="24"/>
                    </w:rPr>
                  </w:pPr>
                  <w:r w:rsidRPr="00E65ABA">
                    <w:rPr>
                      <w:rFonts w:eastAsiaTheme="minorEastAsia"/>
                      <w:sz w:val="24"/>
                      <w:szCs w:val="24"/>
                    </w:rPr>
                    <w:t>12.00-12.45</w:t>
                  </w:r>
                </w:p>
              </w:tc>
              <w:tc>
                <w:tcPr>
                  <w:tcW w:w="7088" w:type="dxa"/>
                  <w:gridSpan w:val="2"/>
                </w:tcPr>
                <w:p w:rsidR="00BE7962" w:rsidRPr="00E65ABA" w:rsidRDefault="00BE7962" w:rsidP="00E65AB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Theme="minorEastAsia"/>
                      <w:sz w:val="24"/>
                      <w:szCs w:val="24"/>
                    </w:rPr>
                  </w:pPr>
                  <w:r w:rsidRPr="00E65ABA">
                    <w:rPr>
                      <w:rFonts w:eastAsiaTheme="minorEastAsia"/>
                      <w:sz w:val="24"/>
                      <w:szCs w:val="24"/>
                    </w:rPr>
                    <w:t>Диагностика ХСН: клиническая картина, инструментальные и лабораторные методы обследования, Диагностический алгоритм</w:t>
                  </w:r>
                </w:p>
              </w:tc>
              <w:tc>
                <w:tcPr>
                  <w:tcW w:w="2693" w:type="dxa"/>
                </w:tcPr>
                <w:p w:rsidR="00BE7962" w:rsidRPr="00E65ABA" w:rsidRDefault="00BE7962" w:rsidP="00E65AB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Theme="minorEastAsia"/>
                      <w:sz w:val="24"/>
                      <w:szCs w:val="24"/>
                    </w:rPr>
                  </w:pPr>
                  <w:r>
                    <w:rPr>
                      <w:rFonts w:eastAsiaTheme="minorEastAsia"/>
                      <w:sz w:val="24"/>
                      <w:szCs w:val="24"/>
                    </w:rPr>
                    <w:t>к</w:t>
                  </w:r>
                  <w:r w:rsidRPr="00E65ABA">
                    <w:rPr>
                      <w:rFonts w:eastAsiaTheme="minorEastAsia"/>
                      <w:sz w:val="24"/>
                      <w:szCs w:val="24"/>
                    </w:rPr>
                    <w:t>.м.н. Насонова С.Н.</w:t>
                  </w:r>
                </w:p>
              </w:tc>
            </w:tr>
            <w:tr w:rsidR="00BE7962" w:rsidRPr="00E65ABA" w:rsidTr="00417F7C">
              <w:trPr>
                <w:trHeight w:val="293"/>
              </w:trPr>
              <w:tc>
                <w:tcPr>
                  <w:tcW w:w="11228" w:type="dxa"/>
                  <w:gridSpan w:val="4"/>
                  <w:shd w:val="clear" w:color="auto" w:fill="CCFFCC"/>
                </w:tcPr>
                <w:p w:rsidR="00BE7962" w:rsidRDefault="00BE7962" w:rsidP="00BE796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  <w:sz w:val="24"/>
                      <w:szCs w:val="24"/>
                    </w:rPr>
                  </w:pPr>
                  <w:r w:rsidRPr="00BE7962">
                    <w:rPr>
                      <w:rFonts w:eastAsiaTheme="minorEastAsia"/>
                      <w:sz w:val="24"/>
                      <w:szCs w:val="24"/>
                    </w:rPr>
                    <w:t>ПЕРЕРЫВ</w:t>
                  </w:r>
                </w:p>
              </w:tc>
            </w:tr>
            <w:tr w:rsidR="00BE7962" w:rsidRPr="00E65ABA" w:rsidTr="00085C14">
              <w:trPr>
                <w:trHeight w:val="1086"/>
              </w:trPr>
              <w:tc>
                <w:tcPr>
                  <w:tcW w:w="1447" w:type="dxa"/>
                </w:tcPr>
                <w:p w:rsidR="00BE7962" w:rsidRPr="00E65ABA" w:rsidRDefault="00BE7962" w:rsidP="00E65AB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Theme="minorEastAsia"/>
                      <w:sz w:val="24"/>
                      <w:szCs w:val="24"/>
                    </w:rPr>
                  </w:pPr>
                  <w:r w:rsidRPr="00E65ABA">
                    <w:rPr>
                      <w:rFonts w:eastAsiaTheme="minorEastAsia"/>
                      <w:sz w:val="24"/>
                      <w:szCs w:val="24"/>
                    </w:rPr>
                    <w:t>13.15-14.00</w:t>
                  </w:r>
                </w:p>
              </w:tc>
              <w:tc>
                <w:tcPr>
                  <w:tcW w:w="7088" w:type="dxa"/>
                  <w:gridSpan w:val="2"/>
                </w:tcPr>
                <w:p w:rsidR="00BE7962" w:rsidRPr="00E65ABA" w:rsidRDefault="00BE7962" w:rsidP="00E65AB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Theme="minorEastAsia"/>
                      <w:sz w:val="24"/>
                      <w:szCs w:val="24"/>
                    </w:rPr>
                  </w:pPr>
                  <w:r w:rsidRPr="00E65ABA">
                    <w:rPr>
                      <w:rFonts w:eastAsiaTheme="minorEastAsia"/>
                      <w:sz w:val="24"/>
                      <w:szCs w:val="24"/>
                    </w:rPr>
                    <w:t xml:space="preserve">Фармакотерапия хронической сердечной недостаточности. Основные цели лечения ХСН. Влияние фармакотерапии на прогноз. Ингибиторы АПФ и бета-блокаторы, блокаторы </w:t>
                  </w:r>
                  <w:proofErr w:type="spellStart"/>
                  <w:r w:rsidRPr="00E65ABA">
                    <w:rPr>
                      <w:rFonts w:eastAsiaTheme="minorEastAsia"/>
                      <w:sz w:val="24"/>
                      <w:szCs w:val="24"/>
                    </w:rPr>
                    <w:t>минералкортикоидных</w:t>
                  </w:r>
                  <w:proofErr w:type="spellEnd"/>
                  <w:r w:rsidRPr="00E65ABA">
                    <w:rPr>
                      <w:rFonts w:eastAsiaTheme="minorEastAsia"/>
                      <w:sz w:val="24"/>
                      <w:szCs w:val="24"/>
                    </w:rPr>
                    <w:t xml:space="preserve"> рецепторов - основа лечения ХСН.</w:t>
                  </w:r>
                </w:p>
              </w:tc>
              <w:tc>
                <w:tcPr>
                  <w:tcW w:w="2693" w:type="dxa"/>
                </w:tcPr>
                <w:p w:rsidR="00BE7962" w:rsidRPr="00E65ABA" w:rsidRDefault="00BE7962" w:rsidP="00E65AB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Theme="minorEastAsia"/>
                      <w:sz w:val="24"/>
                      <w:szCs w:val="24"/>
                    </w:rPr>
                  </w:pPr>
                  <w:r>
                    <w:rPr>
                      <w:rFonts w:eastAsiaTheme="minorEastAsia"/>
                      <w:sz w:val="24"/>
                      <w:szCs w:val="24"/>
                    </w:rPr>
                    <w:t xml:space="preserve">к.м.н. </w:t>
                  </w:r>
                  <w:r w:rsidRPr="00E65ABA">
                    <w:rPr>
                      <w:rFonts w:eastAsiaTheme="minorEastAsia"/>
                      <w:sz w:val="24"/>
                      <w:szCs w:val="24"/>
                    </w:rPr>
                    <w:t xml:space="preserve">Сафиуллина </w:t>
                  </w:r>
                  <w:r>
                    <w:rPr>
                      <w:rFonts w:eastAsiaTheme="minorEastAsia"/>
                      <w:sz w:val="24"/>
                      <w:szCs w:val="24"/>
                    </w:rPr>
                    <w:t>А.А</w:t>
                  </w:r>
                  <w:r w:rsidRPr="00E65ABA">
                    <w:rPr>
                      <w:rFonts w:eastAsiaTheme="minorEastAsia"/>
                      <w:sz w:val="24"/>
                      <w:szCs w:val="24"/>
                    </w:rPr>
                    <w:t>.</w:t>
                  </w:r>
                </w:p>
              </w:tc>
            </w:tr>
            <w:tr w:rsidR="00BE7962" w:rsidRPr="00E65ABA" w:rsidTr="00085C14">
              <w:trPr>
                <w:trHeight w:val="649"/>
              </w:trPr>
              <w:tc>
                <w:tcPr>
                  <w:tcW w:w="1447" w:type="dxa"/>
                </w:tcPr>
                <w:p w:rsidR="00BE7962" w:rsidRPr="00E65ABA" w:rsidRDefault="00BE7962" w:rsidP="00E65AB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Theme="minorEastAsia"/>
                      <w:sz w:val="24"/>
                      <w:szCs w:val="24"/>
                    </w:rPr>
                  </w:pPr>
                  <w:r w:rsidRPr="00E65ABA">
                    <w:rPr>
                      <w:rFonts w:eastAsiaTheme="minorEastAsia"/>
                      <w:sz w:val="24"/>
                      <w:szCs w:val="24"/>
                    </w:rPr>
                    <w:t>14.15-15.00</w:t>
                  </w:r>
                </w:p>
              </w:tc>
              <w:tc>
                <w:tcPr>
                  <w:tcW w:w="7088" w:type="dxa"/>
                  <w:gridSpan w:val="2"/>
                </w:tcPr>
                <w:p w:rsidR="00BE7962" w:rsidRPr="00E65ABA" w:rsidRDefault="00BE7962" w:rsidP="00E65AB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Theme="minorEastAsia"/>
                      <w:sz w:val="24"/>
                      <w:szCs w:val="24"/>
                    </w:rPr>
                  </w:pPr>
                  <w:r w:rsidRPr="00E65ABA">
                    <w:rPr>
                      <w:rFonts w:eastAsiaTheme="minorEastAsia"/>
                      <w:sz w:val="24"/>
                      <w:szCs w:val="24"/>
                    </w:rPr>
                    <w:t>Место диуретиков, сердечные гликозиды и других препаратов (</w:t>
                  </w:r>
                  <w:proofErr w:type="spellStart"/>
                  <w:r w:rsidRPr="00E65ABA">
                    <w:rPr>
                      <w:rFonts w:eastAsiaTheme="minorEastAsia"/>
                      <w:sz w:val="24"/>
                      <w:szCs w:val="24"/>
                    </w:rPr>
                    <w:t>ивабрадин</w:t>
                  </w:r>
                  <w:proofErr w:type="spellEnd"/>
                  <w:r w:rsidRPr="00E65ABA">
                    <w:rPr>
                      <w:rFonts w:eastAsiaTheme="minorEastAsia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E65ABA">
                    <w:rPr>
                      <w:rFonts w:eastAsiaTheme="minorEastAsia"/>
                      <w:sz w:val="24"/>
                      <w:szCs w:val="24"/>
                    </w:rPr>
                    <w:t>изосорбид</w:t>
                  </w:r>
                  <w:proofErr w:type="spellEnd"/>
                  <w:r w:rsidRPr="00E65ABA">
                    <w:rPr>
                      <w:rFonts w:eastAsiaTheme="minorEastAsia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65ABA">
                    <w:rPr>
                      <w:rFonts w:eastAsiaTheme="minorEastAsia"/>
                      <w:sz w:val="24"/>
                      <w:szCs w:val="24"/>
                    </w:rPr>
                    <w:t>динитрат</w:t>
                  </w:r>
                  <w:proofErr w:type="spellEnd"/>
                  <w:r w:rsidRPr="00E65ABA">
                    <w:rPr>
                      <w:rFonts w:eastAsiaTheme="minorEastAsia"/>
                      <w:sz w:val="24"/>
                      <w:szCs w:val="24"/>
                    </w:rPr>
                    <w:t>) и ХСН.</w:t>
                  </w:r>
                </w:p>
              </w:tc>
              <w:tc>
                <w:tcPr>
                  <w:tcW w:w="2693" w:type="dxa"/>
                </w:tcPr>
                <w:p w:rsidR="00BE7962" w:rsidRPr="00E65ABA" w:rsidRDefault="00BE7962" w:rsidP="00E65AB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Theme="minorEastAsia"/>
                      <w:sz w:val="24"/>
                      <w:szCs w:val="24"/>
                    </w:rPr>
                  </w:pPr>
                  <w:r w:rsidRPr="00E65ABA">
                    <w:rPr>
                      <w:rFonts w:eastAsiaTheme="minorEastAsia"/>
                      <w:sz w:val="24"/>
                      <w:szCs w:val="24"/>
                    </w:rPr>
                    <w:t>к.м.н. Сафиуллина А.А.</w:t>
                  </w:r>
                </w:p>
              </w:tc>
            </w:tr>
          </w:tbl>
          <w:p w:rsidR="00E65ABA" w:rsidRPr="00E65ABA" w:rsidRDefault="00E65ABA" w:rsidP="00CB073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</w:pPr>
          </w:p>
        </w:tc>
      </w:tr>
    </w:tbl>
    <w:tbl>
      <w:tblPr>
        <w:tblStyle w:val="a3"/>
        <w:tblW w:w="11199" w:type="dxa"/>
        <w:tblInd w:w="-1310" w:type="dxa"/>
        <w:tblLook w:val="04A0" w:firstRow="1" w:lastRow="0" w:firstColumn="1" w:lastColumn="0" w:noHBand="0" w:noVBand="1"/>
      </w:tblPr>
      <w:tblGrid>
        <w:gridCol w:w="1418"/>
        <w:gridCol w:w="7088"/>
        <w:gridCol w:w="2693"/>
      </w:tblGrid>
      <w:tr w:rsidR="00BE7962" w:rsidRPr="00E65ABA" w:rsidTr="00BE7962">
        <w:trPr>
          <w:trHeight w:val="261"/>
        </w:trPr>
        <w:tc>
          <w:tcPr>
            <w:tcW w:w="11199" w:type="dxa"/>
            <w:gridSpan w:val="3"/>
            <w:shd w:val="clear" w:color="auto" w:fill="FFFFCC"/>
          </w:tcPr>
          <w:p w:rsidR="00BE7962" w:rsidRPr="00E65ABA" w:rsidRDefault="00BE7962" w:rsidP="00BE79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E65ABA">
              <w:rPr>
                <w:rFonts w:eastAsia="Calibri"/>
                <w:b/>
                <w:i/>
                <w:sz w:val="28"/>
                <w:szCs w:val="28"/>
                <w:u w:val="single"/>
              </w:rPr>
              <w:t>20</w:t>
            </w:r>
            <w:r w:rsidRPr="00BE7962">
              <w:rPr>
                <w:rFonts w:eastAsia="Calibri"/>
                <w:b/>
                <w:i/>
                <w:sz w:val="28"/>
                <w:szCs w:val="28"/>
                <w:u w:val="single"/>
              </w:rPr>
              <w:t xml:space="preserve"> ноября </w:t>
            </w:r>
            <w:r w:rsidRPr="00E65ABA">
              <w:rPr>
                <w:rFonts w:eastAsia="Calibri"/>
                <w:b/>
                <w:i/>
                <w:sz w:val="28"/>
                <w:szCs w:val="28"/>
                <w:u w:val="single"/>
              </w:rPr>
              <w:t>2019</w:t>
            </w:r>
            <w:r w:rsidRPr="00BE7962">
              <w:rPr>
                <w:rFonts w:eastAsia="Calibri"/>
                <w:b/>
                <w:i/>
                <w:sz w:val="28"/>
                <w:szCs w:val="28"/>
                <w:u w:val="single"/>
              </w:rPr>
              <w:t>г</w:t>
            </w:r>
            <w:r w:rsidR="00085C14">
              <w:rPr>
                <w:rFonts w:eastAsia="Calibri"/>
                <w:b/>
                <w:i/>
                <w:sz w:val="28"/>
                <w:szCs w:val="28"/>
                <w:u w:val="single"/>
              </w:rPr>
              <w:t>.</w:t>
            </w:r>
          </w:p>
        </w:tc>
      </w:tr>
      <w:tr w:rsidR="00BE7962" w:rsidRPr="00E65ABA" w:rsidTr="00085C14">
        <w:trPr>
          <w:trHeight w:val="1357"/>
        </w:trPr>
        <w:tc>
          <w:tcPr>
            <w:tcW w:w="1418" w:type="dxa"/>
          </w:tcPr>
          <w:p w:rsidR="00BE7962" w:rsidRPr="00E65ABA" w:rsidRDefault="00BE7962" w:rsidP="00C0353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E65ABA">
              <w:rPr>
                <w:rFonts w:eastAsiaTheme="minorEastAsia"/>
                <w:sz w:val="24"/>
                <w:szCs w:val="24"/>
              </w:rPr>
              <w:t>11.00-11.45</w:t>
            </w:r>
          </w:p>
        </w:tc>
        <w:tc>
          <w:tcPr>
            <w:tcW w:w="7088" w:type="dxa"/>
          </w:tcPr>
          <w:p w:rsidR="00BE7962" w:rsidRPr="00E65ABA" w:rsidRDefault="00BE7962" w:rsidP="00C0353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E65ABA">
              <w:rPr>
                <w:rFonts w:eastAsiaTheme="minorEastAsia"/>
                <w:sz w:val="24"/>
                <w:szCs w:val="24"/>
              </w:rPr>
              <w:t xml:space="preserve">Немедикаментозное лечение больных ХСН. </w:t>
            </w:r>
            <w:proofErr w:type="spellStart"/>
            <w:r w:rsidRPr="00E65ABA">
              <w:rPr>
                <w:rFonts w:eastAsiaTheme="minorEastAsia"/>
                <w:sz w:val="24"/>
                <w:szCs w:val="24"/>
              </w:rPr>
              <w:t>Реваскуляризация</w:t>
            </w:r>
            <w:proofErr w:type="spellEnd"/>
            <w:r w:rsidRPr="00E65ABA">
              <w:rPr>
                <w:rFonts w:eastAsiaTheme="minorEastAsia"/>
                <w:sz w:val="24"/>
                <w:szCs w:val="24"/>
              </w:rPr>
              <w:t xml:space="preserve">, </w:t>
            </w:r>
            <w:proofErr w:type="spellStart"/>
            <w:r w:rsidRPr="00E65ABA">
              <w:rPr>
                <w:rFonts w:eastAsiaTheme="minorEastAsia"/>
                <w:sz w:val="24"/>
                <w:szCs w:val="24"/>
              </w:rPr>
              <w:t>кардиовертер</w:t>
            </w:r>
            <w:proofErr w:type="spellEnd"/>
            <w:r w:rsidRPr="00E65ABA">
              <w:rPr>
                <w:rFonts w:eastAsiaTheme="minorEastAsia"/>
                <w:sz w:val="24"/>
                <w:szCs w:val="24"/>
              </w:rPr>
              <w:t xml:space="preserve">-дефибриллятор, </w:t>
            </w:r>
            <w:proofErr w:type="spellStart"/>
            <w:r w:rsidRPr="00E65ABA">
              <w:rPr>
                <w:rFonts w:eastAsiaTheme="minorEastAsia"/>
                <w:sz w:val="24"/>
                <w:szCs w:val="24"/>
              </w:rPr>
              <w:t>кардиостимуляция</w:t>
            </w:r>
            <w:proofErr w:type="spellEnd"/>
            <w:r w:rsidRPr="00E65ABA">
              <w:rPr>
                <w:rFonts w:eastAsiaTheme="minorEastAsia"/>
                <w:sz w:val="24"/>
                <w:szCs w:val="24"/>
              </w:rPr>
              <w:t xml:space="preserve">, радиочастотная абляция, </w:t>
            </w:r>
            <w:proofErr w:type="spellStart"/>
            <w:r w:rsidRPr="00E65ABA">
              <w:rPr>
                <w:rFonts w:eastAsiaTheme="minorEastAsia"/>
                <w:sz w:val="24"/>
                <w:szCs w:val="24"/>
              </w:rPr>
              <w:t>ресинхронизирующая</w:t>
            </w:r>
            <w:proofErr w:type="spellEnd"/>
            <w:r w:rsidRPr="00E65ABA">
              <w:rPr>
                <w:rFonts w:eastAsiaTheme="minorEastAsia"/>
                <w:sz w:val="24"/>
                <w:szCs w:val="24"/>
              </w:rPr>
              <w:t xml:space="preserve"> терапия, модуляция сердечных сокращений, искусственный левый желудочек, трансплантация сердца (часть 1)</w:t>
            </w:r>
          </w:p>
        </w:tc>
        <w:tc>
          <w:tcPr>
            <w:tcW w:w="2693" w:type="dxa"/>
          </w:tcPr>
          <w:p w:rsidR="00BE7962" w:rsidRPr="00E65ABA" w:rsidRDefault="00BE7962" w:rsidP="00C0353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к</w:t>
            </w:r>
            <w:r w:rsidRPr="00E65ABA">
              <w:rPr>
                <w:rFonts w:eastAsiaTheme="minorEastAsia"/>
                <w:sz w:val="24"/>
                <w:szCs w:val="24"/>
              </w:rPr>
              <w:t xml:space="preserve">.м.н. </w:t>
            </w:r>
            <w:proofErr w:type="spellStart"/>
            <w:r w:rsidRPr="00E65ABA">
              <w:rPr>
                <w:rFonts w:eastAsiaTheme="minorEastAsia"/>
                <w:sz w:val="24"/>
                <w:szCs w:val="24"/>
              </w:rPr>
              <w:t>Нарусов</w:t>
            </w:r>
            <w:proofErr w:type="spellEnd"/>
            <w:r w:rsidRPr="00E65ABA">
              <w:rPr>
                <w:rFonts w:eastAsiaTheme="minorEastAsia"/>
                <w:sz w:val="24"/>
                <w:szCs w:val="24"/>
              </w:rPr>
              <w:t xml:space="preserve"> О.Ю.</w:t>
            </w:r>
          </w:p>
        </w:tc>
      </w:tr>
      <w:tr w:rsidR="00BE7962" w:rsidRPr="00E65ABA" w:rsidTr="00085C14">
        <w:trPr>
          <w:trHeight w:val="1353"/>
        </w:trPr>
        <w:tc>
          <w:tcPr>
            <w:tcW w:w="1418" w:type="dxa"/>
          </w:tcPr>
          <w:p w:rsidR="00BE7962" w:rsidRPr="00E65ABA" w:rsidRDefault="00BE7962" w:rsidP="00E65AB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E65ABA">
              <w:rPr>
                <w:rFonts w:eastAsiaTheme="minorEastAsia"/>
                <w:sz w:val="24"/>
                <w:szCs w:val="24"/>
              </w:rPr>
              <w:t>12.00-12.45</w:t>
            </w:r>
          </w:p>
        </w:tc>
        <w:tc>
          <w:tcPr>
            <w:tcW w:w="7088" w:type="dxa"/>
          </w:tcPr>
          <w:p w:rsidR="00BE7962" w:rsidRPr="00E65ABA" w:rsidRDefault="00BE7962" w:rsidP="00E65AB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E65ABA">
              <w:rPr>
                <w:rFonts w:eastAsiaTheme="minorEastAsia"/>
                <w:sz w:val="24"/>
                <w:szCs w:val="24"/>
              </w:rPr>
              <w:t xml:space="preserve">Немедикаментозное лечение больных ХСН. </w:t>
            </w:r>
            <w:proofErr w:type="spellStart"/>
            <w:r w:rsidRPr="00E65ABA">
              <w:rPr>
                <w:rFonts w:eastAsiaTheme="minorEastAsia"/>
                <w:sz w:val="24"/>
                <w:szCs w:val="24"/>
              </w:rPr>
              <w:t>Реваскуляризация</w:t>
            </w:r>
            <w:proofErr w:type="spellEnd"/>
            <w:r w:rsidRPr="00E65ABA">
              <w:rPr>
                <w:rFonts w:eastAsiaTheme="minorEastAsia"/>
                <w:sz w:val="24"/>
                <w:szCs w:val="24"/>
              </w:rPr>
              <w:t xml:space="preserve">, </w:t>
            </w:r>
            <w:proofErr w:type="spellStart"/>
            <w:r w:rsidRPr="00E65ABA">
              <w:rPr>
                <w:rFonts w:eastAsiaTheme="minorEastAsia"/>
                <w:sz w:val="24"/>
                <w:szCs w:val="24"/>
              </w:rPr>
              <w:t>кардиовертер</w:t>
            </w:r>
            <w:proofErr w:type="spellEnd"/>
            <w:r w:rsidRPr="00E65ABA">
              <w:rPr>
                <w:rFonts w:eastAsiaTheme="minorEastAsia"/>
                <w:sz w:val="24"/>
                <w:szCs w:val="24"/>
              </w:rPr>
              <w:t xml:space="preserve">-дефибриллятор, </w:t>
            </w:r>
            <w:proofErr w:type="spellStart"/>
            <w:r w:rsidRPr="00E65ABA">
              <w:rPr>
                <w:rFonts w:eastAsiaTheme="minorEastAsia"/>
                <w:sz w:val="24"/>
                <w:szCs w:val="24"/>
              </w:rPr>
              <w:t>кардиостимуляция</w:t>
            </w:r>
            <w:proofErr w:type="spellEnd"/>
            <w:r w:rsidRPr="00E65ABA">
              <w:rPr>
                <w:rFonts w:eastAsiaTheme="minorEastAsia"/>
                <w:sz w:val="24"/>
                <w:szCs w:val="24"/>
              </w:rPr>
              <w:t xml:space="preserve">, радиочастотная абляция, </w:t>
            </w:r>
            <w:proofErr w:type="spellStart"/>
            <w:r w:rsidRPr="00E65ABA">
              <w:rPr>
                <w:rFonts w:eastAsiaTheme="minorEastAsia"/>
                <w:sz w:val="24"/>
                <w:szCs w:val="24"/>
              </w:rPr>
              <w:t>ресинхронизирующая</w:t>
            </w:r>
            <w:proofErr w:type="spellEnd"/>
            <w:r w:rsidRPr="00E65ABA">
              <w:rPr>
                <w:rFonts w:eastAsiaTheme="minorEastAsia"/>
                <w:sz w:val="24"/>
                <w:szCs w:val="24"/>
              </w:rPr>
              <w:t xml:space="preserve"> терапия, модуляция сердечных сокращений, искусственный левый желудочек, трансплантация сердца (часть 2)</w:t>
            </w:r>
          </w:p>
        </w:tc>
        <w:tc>
          <w:tcPr>
            <w:tcW w:w="2693" w:type="dxa"/>
          </w:tcPr>
          <w:p w:rsidR="00BE7962" w:rsidRPr="00E65ABA" w:rsidRDefault="00BE7962" w:rsidP="00E65AB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к</w:t>
            </w:r>
            <w:r w:rsidRPr="00E65ABA">
              <w:rPr>
                <w:rFonts w:eastAsiaTheme="minorEastAsia"/>
                <w:sz w:val="24"/>
                <w:szCs w:val="24"/>
              </w:rPr>
              <w:t xml:space="preserve">.м.н. </w:t>
            </w:r>
            <w:proofErr w:type="spellStart"/>
            <w:r w:rsidRPr="00E65ABA">
              <w:rPr>
                <w:rFonts w:eastAsiaTheme="minorEastAsia"/>
                <w:sz w:val="24"/>
                <w:szCs w:val="24"/>
              </w:rPr>
              <w:t>Нарусов</w:t>
            </w:r>
            <w:proofErr w:type="spellEnd"/>
            <w:r w:rsidRPr="00E65ABA">
              <w:rPr>
                <w:rFonts w:eastAsiaTheme="minorEastAsia"/>
                <w:sz w:val="24"/>
                <w:szCs w:val="24"/>
              </w:rPr>
              <w:t xml:space="preserve"> О.Ю.</w:t>
            </w:r>
          </w:p>
        </w:tc>
      </w:tr>
      <w:tr w:rsidR="00BE7962" w:rsidRPr="00E65ABA" w:rsidTr="00CD65A8">
        <w:trPr>
          <w:trHeight w:val="225"/>
        </w:trPr>
        <w:tc>
          <w:tcPr>
            <w:tcW w:w="11199" w:type="dxa"/>
            <w:gridSpan w:val="3"/>
            <w:shd w:val="clear" w:color="auto" w:fill="CCFFCC"/>
          </w:tcPr>
          <w:p w:rsidR="00BE7962" w:rsidRDefault="00BE7962" w:rsidP="00BE79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BE7962">
              <w:rPr>
                <w:rFonts w:eastAsiaTheme="minorEastAsia"/>
                <w:sz w:val="24"/>
                <w:szCs w:val="24"/>
              </w:rPr>
              <w:t>ПЕРЕРЫВ</w:t>
            </w:r>
          </w:p>
        </w:tc>
      </w:tr>
      <w:tr w:rsidR="00BE7962" w:rsidRPr="00E65ABA" w:rsidTr="00085C14">
        <w:trPr>
          <w:trHeight w:val="626"/>
        </w:trPr>
        <w:tc>
          <w:tcPr>
            <w:tcW w:w="1418" w:type="dxa"/>
          </w:tcPr>
          <w:p w:rsidR="00BE7962" w:rsidRPr="00E65ABA" w:rsidRDefault="00BE7962" w:rsidP="00E65AB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E65ABA">
              <w:rPr>
                <w:rFonts w:eastAsiaTheme="minorEastAsia"/>
                <w:sz w:val="24"/>
                <w:szCs w:val="24"/>
              </w:rPr>
              <w:t>13.15-14.00</w:t>
            </w:r>
          </w:p>
          <w:p w:rsidR="00BE7962" w:rsidRPr="00E65ABA" w:rsidRDefault="00BE7962" w:rsidP="00E65ABA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088" w:type="dxa"/>
          </w:tcPr>
          <w:p w:rsidR="00BE7962" w:rsidRPr="00E65ABA" w:rsidRDefault="00BE7962" w:rsidP="00E65ABA">
            <w:pPr>
              <w:rPr>
                <w:sz w:val="24"/>
                <w:szCs w:val="24"/>
              </w:rPr>
            </w:pPr>
            <w:r w:rsidRPr="00E65ABA">
              <w:rPr>
                <w:sz w:val="24"/>
                <w:szCs w:val="24"/>
              </w:rPr>
              <w:t xml:space="preserve">Острая декомпенсация хронической сердечной недостаточности. Факторы риска, клинические варианты. </w:t>
            </w:r>
          </w:p>
        </w:tc>
        <w:tc>
          <w:tcPr>
            <w:tcW w:w="2693" w:type="dxa"/>
          </w:tcPr>
          <w:p w:rsidR="00BE7962" w:rsidRPr="00E65ABA" w:rsidRDefault="00BE7962" w:rsidP="00E65A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</w:t>
            </w:r>
            <w:r w:rsidRPr="00E65ABA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.</w:t>
            </w:r>
            <w:r w:rsidRPr="00E65ABA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.</w:t>
            </w:r>
            <w:r w:rsidRPr="00E65ABA">
              <w:rPr>
                <w:sz w:val="24"/>
                <w:szCs w:val="24"/>
              </w:rPr>
              <w:t xml:space="preserve"> Насонова С.Н.</w:t>
            </w:r>
          </w:p>
        </w:tc>
      </w:tr>
      <w:tr w:rsidR="00BE7962" w:rsidRPr="00E65ABA" w:rsidTr="00085C14">
        <w:trPr>
          <w:trHeight w:val="567"/>
        </w:trPr>
        <w:tc>
          <w:tcPr>
            <w:tcW w:w="1418" w:type="dxa"/>
          </w:tcPr>
          <w:p w:rsidR="00BE7962" w:rsidRPr="00E65ABA" w:rsidRDefault="00BE7962" w:rsidP="00E65AB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E65ABA">
              <w:rPr>
                <w:rFonts w:eastAsiaTheme="minorEastAsia"/>
                <w:sz w:val="24"/>
                <w:szCs w:val="24"/>
              </w:rPr>
              <w:t>14.15-15.00</w:t>
            </w:r>
          </w:p>
        </w:tc>
        <w:tc>
          <w:tcPr>
            <w:tcW w:w="7088" w:type="dxa"/>
          </w:tcPr>
          <w:p w:rsidR="00BE7962" w:rsidRPr="00E65ABA" w:rsidRDefault="00BE7962" w:rsidP="00E65ABA">
            <w:pPr>
              <w:rPr>
                <w:sz w:val="24"/>
                <w:szCs w:val="24"/>
              </w:rPr>
            </w:pPr>
            <w:r w:rsidRPr="00E65ABA">
              <w:rPr>
                <w:sz w:val="24"/>
                <w:szCs w:val="24"/>
              </w:rPr>
              <w:t>Диагностика и лечение острой декомпенсации ХСН.</w:t>
            </w:r>
          </w:p>
          <w:p w:rsidR="00BE7962" w:rsidRPr="00E65ABA" w:rsidRDefault="00BE7962" w:rsidP="00E65ABA">
            <w:pPr>
              <w:rPr>
                <w:sz w:val="24"/>
                <w:szCs w:val="24"/>
              </w:rPr>
            </w:pPr>
            <w:r w:rsidRPr="00E65ABA">
              <w:rPr>
                <w:sz w:val="24"/>
                <w:szCs w:val="24"/>
              </w:rPr>
              <w:t>Профилактика острой декомпенсации ХСН.</w:t>
            </w:r>
          </w:p>
        </w:tc>
        <w:tc>
          <w:tcPr>
            <w:tcW w:w="2693" w:type="dxa"/>
          </w:tcPr>
          <w:p w:rsidR="00BE7962" w:rsidRPr="00E65ABA" w:rsidRDefault="00BE7962" w:rsidP="00E65A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</w:t>
            </w:r>
            <w:r w:rsidRPr="00E65ABA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.</w:t>
            </w:r>
            <w:r w:rsidRPr="00E65ABA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.</w:t>
            </w:r>
            <w:r w:rsidRPr="00E65ABA">
              <w:rPr>
                <w:sz w:val="24"/>
                <w:szCs w:val="24"/>
              </w:rPr>
              <w:t xml:space="preserve"> Насонова С.Н. </w:t>
            </w:r>
          </w:p>
        </w:tc>
      </w:tr>
      <w:tr w:rsidR="00BE7962" w:rsidRPr="00E65ABA" w:rsidTr="00085C14">
        <w:trPr>
          <w:trHeight w:val="832"/>
        </w:trPr>
        <w:tc>
          <w:tcPr>
            <w:tcW w:w="1418" w:type="dxa"/>
          </w:tcPr>
          <w:p w:rsidR="00BE7962" w:rsidRPr="00E65ABA" w:rsidRDefault="00BE7962" w:rsidP="00E65AB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E65ABA">
              <w:rPr>
                <w:rFonts w:eastAsiaTheme="minorEastAsia"/>
                <w:sz w:val="24"/>
                <w:szCs w:val="24"/>
              </w:rPr>
              <w:t>15.15-16.00</w:t>
            </w:r>
          </w:p>
        </w:tc>
        <w:tc>
          <w:tcPr>
            <w:tcW w:w="7088" w:type="dxa"/>
          </w:tcPr>
          <w:p w:rsidR="00BE7962" w:rsidRPr="00E65ABA" w:rsidRDefault="00BE7962" w:rsidP="00E65ABA">
            <w:pPr>
              <w:rPr>
                <w:rFonts w:eastAsiaTheme="minorEastAsia"/>
                <w:sz w:val="24"/>
                <w:szCs w:val="24"/>
              </w:rPr>
            </w:pPr>
            <w:r w:rsidRPr="00E65ABA">
              <w:rPr>
                <w:sz w:val="24"/>
                <w:szCs w:val="24"/>
              </w:rPr>
              <w:t xml:space="preserve">Клинический случай </w:t>
            </w:r>
            <w:r w:rsidRPr="00E65ABA">
              <w:rPr>
                <w:rFonts w:eastAsiaTheme="minorEastAsia"/>
                <w:sz w:val="24"/>
                <w:szCs w:val="24"/>
              </w:rPr>
              <w:t xml:space="preserve">«Лечение декомпенсации ХСН» </w:t>
            </w:r>
          </w:p>
          <w:p w:rsidR="00BE7962" w:rsidRPr="00E65ABA" w:rsidRDefault="00BE7962" w:rsidP="00E65ABA">
            <w:pPr>
              <w:rPr>
                <w:sz w:val="24"/>
                <w:szCs w:val="24"/>
              </w:rPr>
            </w:pPr>
            <w:r w:rsidRPr="00E65ABA">
              <w:rPr>
                <w:rFonts w:eastAsiaTheme="minorEastAsia"/>
                <w:sz w:val="24"/>
                <w:szCs w:val="24"/>
              </w:rPr>
              <w:t xml:space="preserve">Клинический случай « Применение </w:t>
            </w:r>
            <w:proofErr w:type="spellStart"/>
            <w:r w:rsidRPr="00E65ABA">
              <w:rPr>
                <w:rFonts w:eastAsiaTheme="minorEastAsia"/>
                <w:sz w:val="24"/>
                <w:szCs w:val="24"/>
              </w:rPr>
              <w:t>сакубитрила</w:t>
            </w:r>
            <w:proofErr w:type="spellEnd"/>
            <w:r w:rsidRPr="00E65ABA">
              <w:rPr>
                <w:rFonts w:eastAsiaTheme="minorEastAsia"/>
                <w:sz w:val="24"/>
                <w:szCs w:val="24"/>
              </w:rPr>
              <w:t>/</w:t>
            </w:r>
            <w:proofErr w:type="spellStart"/>
            <w:r w:rsidRPr="00E65ABA">
              <w:rPr>
                <w:rFonts w:eastAsiaTheme="minorEastAsia"/>
                <w:sz w:val="24"/>
                <w:szCs w:val="24"/>
              </w:rPr>
              <w:t>валсартан</w:t>
            </w:r>
            <w:proofErr w:type="spellEnd"/>
            <w:r w:rsidRPr="00E65ABA">
              <w:rPr>
                <w:rFonts w:eastAsiaTheme="minorEastAsia"/>
                <w:sz w:val="24"/>
                <w:szCs w:val="24"/>
              </w:rPr>
              <w:t xml:space="preserve"> у пациента с ХСН»</w:t>
            </w:r>
          </w:p>
        </w:tc>
        <w:tc>
          <w:tcPr>
            <w:tcW w:w="2693" w:type="dxa"/>
          </w:tcPr>
          <w:p w:rsidR="00BE7962" w:rsidRPr="00E65ABA" w:rsidRDefault="00BE7962" w:rsidP="00E65A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</w:t>
            </w:r>
            <w:r w:rsidRPr="00E65ABA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.</w:t>
            </w:r>
            <w:r w:rsidRPr="00E65ABA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.</w:t>
            </w:r>
            <w:r w:rsidRPr="00E65ABA">
              <w:rPr>
                <w:sz w:val="24"/>
                <w:szCs w:val="24"/>
              </w:rPr>
              <w:t xml:space="preserve"> Насонова С.Н.</w:t>
            </w:r>
          </w:p>
          <w:p w:rsidR="00BE7962" w:rsidRPr="00E65ABA" w:rsidRDefault="00BE7962" w:rsidP="00E65ABA">
            <w:pPr>
              <w:rPr>
                <w:sz w:val="24"/>
                <w:szCs w:val="24"/>
              </w:rPr>
            </w:pPr>
          </w:p>
          <w:p w:rsidR="00BE7962" w:rsidRPr="00E65ABA" w:rsidRDefault="00BE7962" w:rsidP="00E65ABA">
            <w:pPr>
              <w:rPr>
                <w:sz w:val="24"/>
                <w:szCs w:val="24"/>
              </w:rPr>
            </w:pPr>
            <w:proofErr w:type="spellStart"/>
            <w:r w:rsidRPr="00E65ABA">
              <w:rPr>
                <w:sz w:val="24"/>
                <w:szCs w:val="24"/>
              </w:rPr>
              <w:t>Кмн</w:t>
            </w:r>
            <w:proofErr w:type="spellEnd"/>
            <w:r w:rsidRPr="00E65ABA">
              <w:rPr>
                <w:sz w:val="24"/>
                <w:szCs w:val="24"/>
              </w:rPr>
              <w:t xml:space="preserve"> Сафиуллина А.А.</w:t>
            </w:r>
          </w:p>
        </w:tc>
      </w:tr>
      <w:tr w:rsidR="00BE7962" w:rsidRPr="00E65ABA" w:rsidTr="00BE7962">
        <w:tc>
          <w:tcPr>
            <w:tcW w:w="11199" w:type="dxa"/>
            <w:gridSpan w:val="3"/>
            <w:shd w:val="clear" w:color="auto" w:fill="FFFFCC"/>
          </w:tcPr>
          <w:p w:rsidR="00BE7962" w:rsidRPr="00E65ABA" w:rsidRDefault="00BE7962" w:rsidP="00BE7962">
            <w:pPr>
              <w:jc w:val="center"/>
              <w:rPr>
                <w:sz w:val="24"/>
                <w:szCs w:val="24"/>
              </w:rPr>
            </w:pPr>
            <w:r w:rsidRPr="00E65ABA">
              <w:rPr>
                <w:rFonts w:eastAsiaTheme="minorEastAsia"/>
                <w:b/>
                <w:i/>
                <w:sz w:val="28"/>
                <w:szCs w:val="28"/>
                <w:u w:val="single"/>
              </w:rPr>
              <w:t>21</w:t>
            </w:r>
            <w:r w:rsidRPr="00BE7962">
              <w:rPr>
                <w:rFonts w:eastAsiaTheme="minorEastAsia"/>
                <w:b/>
                <w:i/>
                <w:sz w:val="28"/>
                <w:szCs w:val="28"/>
                <w:u w:val="single"/>
              </w:rPr>
              <w:t xml:space="preserve">ноября </w:t>
            </w:r>
            <w:r w:rsidRPr="00E65ABA">
              <w:rPr>
                <w:rFonts w:eastAsiaTheme="minorEastAsia"/>
                <w:b/>
                <w:i/>
                <w:sz w:val="28"/>
                <w:szCs w:val="28"/>
                <w:u w:val="single"/>
              </w:rPr>
              <w:t>2019</w:t>
            </w:r>
            <w:r w:rsidRPr="00BE7962">
              <w:rPr>
                <w:rFonts w:eastAsiaTheme="minorEastAsia"/>
                <w:b/>
                <w:i/>
                <w:sz w:val="28"/>
                <w:szCs w:val="28"/>
                <w:u w:val="single"/>
              </w:rPr>
              <w:t>г.</w:t>
            </w:r>
          </w:p>
        </w:tc>
      </w:tr>
      <w:tr w:rsidR="00BE7962" w:rsidRPr="00E65ABA" w:rsidTr="00085C14">
        <w:tc>
          <w:tcPr>
            <w:tcW w:w="1418" w:type="dxa"/>
          </w:tcPr>
          <w:p w:rsidR="00BE7962" w:rsidRPr="00E65ABA" w:rsidRDefault="00BE7962" w:rsidP="00E9784E">
            <w:pPr>
              <w:rPr>
                <w:sz w:val="24"/>
                <w:szCs w:val="24"/>
              </w:rPr>
            </w:pPr>
            <w:r w:rsidRPr="00E65ABA">
              <w:rPr>
                <w:sz w:val="24"/>
                <w:szCs w:val="24"/>
              </w:rPr>
              <w:t>11.00-11.45</w:t>
            </w:r>
          </w:p>
        </w:tc>
        <w:tc>
          <w:tcPr>
            <w:tcW w:w="7088" w:type="dxa"/>
          </w:tcPr>
          <w:p w:rsidR="00BE7962" w:rsidRPr="00E65ABA" w:rsidRDefault="00BE7962" w:rsidP="00E9784E">
            <w:pPr>
              <w:rPr>
                <w:sz w:val="24"/>
                <w:szCs w:val="24"/>
              </w:rPr>
            </w:pPr>
            <w:r w:rsidRPr="00E65ABA">
              <w:rPr>
                <w:sz w:val="24"/>
                <w:szCs w:val="24"/>
              </w:rPr>
              <w:t xml:space="preserve">Современные </w:t>
            </w:r>
            <w:proofErr w:type="spellStart"/>
            <w:r w:rsidRPr="00E65ABA">
              <w:rPr>
                <w:sz w:val="24"/>
                <w:szCs w:val="24"/>
              </w:rPr>
              <w:t>биомаркеры</w:t>
            </w:r>
            <w:proofErr w:type="spellEnd"/>
            <w:r w:rsidRPr="00E65ABA">
              <w:rPr>
                <w:sz w:val="24"/>
                <w:szCs w:val="24"/>
              </w:rPr>
              <w:t xml:space="preserve"> в диагностике, стратификации риска и лечении хронической сердечной недостаточности.</w:t>
            </w:r>
          </w:p>
        </w:tc>
        <w:tc>
          <w:tcPr>
            <w:tcW w:w="2693" w:type="dxa"/>
          </w:tcPr>
          <w:p w:rsidR="00BE7962" w:rsidRPr="00E65ABA" w:rsidRDefault="00BE7962" w:rsidP="00E9784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</w:t>
            </w:r>
            <w:r w:rsidRPr="00E65ABA">
              <w:rPr>
                <w:sz w:val="24"/>
                <w:szCs w:val="24"/>
              </w:rPr>
              <w:t>.м</w:t>
            </w:r>
            <w:proofErr w:type="gramStart"/>
            <w:r w:rsidRPr="00E65ABA">
              <w:rPr>
                <w:sz w:val="24"/>
                <w:szCs w:val="24"/>
              </w:rPr>
              <w:t>.н</w:t>
            </w:r>
            <w:proofErr w:type="spellEnd"/>
            <w:proofErr w:type="gramEnd"/>
            <w:r w:rsidRPr="00E65ABA">
              <w:rPr>
                <w:sz w:val="24"/>
                <w:szCs w:val="24"/>
              </w:rPr>
              <w:t xml:space="preserve"> Насонова С.Н.</w:t>
            </w:r>
          </w:p>
        </w:tc>
      </w:tr>
      <w:tr w:rsidR="00BE7962" w:rsidRPr="00E65ABA" w:rsidTr="00085C14">
        <w:tc>
          <w:tcPr>
            <w:tcW w:w="1418" w:type="dxa"/>
          </w:tcPr>
          <w:p w:rsidR="00BE7962" w:rsidRPr="00E65ABA" w:rsidRDefault="00BE7962" w:rsidP="00E65ABA">
            <w:pPr>
              <w:rPr>
                <w:sz w:val="24"/>
                <w:szCs w:val="24"/>
              </w:rPr>
            </w:pPr>
            <w:r w:rsidRPr="00E65ABA">
              <w:rPr>
                <w:sz w:val="24"/>
                <w:szCs w:val="24"/>
              </w:rPr>
              <w:t>12.00-12.45</w:t>
            </w:r>
          </w:p>
        </w:tc>
        <w:tc>
          <w:tcPr>
            <w:tcW w:w="7088" w:type="dxa"/>
          </w:tcPr>
          <w:p w:rsidR="00BE7962" w:rsidRPr="00E65ABA" w:rsidRDefault="00BE7962" w:rsidP="00E65AB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E65ABA">
              <w:rPr>
                <w:rFonts w:eastAsiaTheme="minorEastAsia"/>
                <w:sz w:val="24"/>
                <w:szCs w:val="24"/>
              </w:rPr>
              <w:t xml:space="preserve">Клинический разбор «Лечение ХСН под контролем </w:t>
            </w:r>
            <w:r w:rsidRPr="00E65ABA">
              <w:rPr>
                <w:rFonts w:eastAsiaTheme="minorEastAsia"/>
                <w:sz w:val="24"/>
                <w:szCs w:val="24"/>
                <w:lang w:val="en-US"/>
              </w:rPr>
              <w:t>ST</w:t>
            </w:r>
            <w:r w:rsidRPr="00E65ABA">
              <w:rPr>
                <w:rFonts w:eastAsiaTheme="minorEastAsia"/>
                <w:sz w:val="24"/>
                <w:szCs w:val="24"/>
              </w:rPr>
              <w:t>2»</w:t>
            </w:r>
          </w:p>
          <w:p w:rsidR="00BE7962" w:rsidRPr="00E65ABA" w:rsidRDefault="00BE7962" w:rsidP="00E65AB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E65ABA">
              <w:rPr>
                <w:rFonts w:eastAsiaTheme="minorEastAsia"/>
                <w:sz w:val="24"/>
                <w:szCs w:val="24"/>
              </w:rPr>
              <w:t xml:space="preserve">Клинический случай «Имплантация </w:t>
            </w:r>
            <w:proofErr w:type="spellStart"/>
            <w:r w:rsidRPr="00E65ABA">
              <w:rPr>
                <w:rFonts w:eastAsiaTheme="minorEastAsia"/>
                <w:sz w:val="24"/>
                <w:szCs w:val="24"/>
              </w:rPr>
              <w:t>оптимайзера</w:t>
            </w:r>
            <w:proofErr w:type="spellEnd"/>
            <w:r w:rsidRPr="00E65ABA">
              <w:rPr>
                <w:rFonts w:eastAsiaTheme="minorEastAsia"/>
                <w:sz w:val="24"/>
                <w:szCs w:val="24"/>
              </w:rPr>
              <w:t xml:space="preserve"> у пациента с ХСН»</w:t>
            </w:r>
          </w:p>
        </w:tc>
        <w:tc>
          <w:tcPr>
            <w:tcW w:w="2693" w:type="dxa"/>
          </w:tcPr>
          <w:p w:rsidR="00BE7962" w:rsidRPr="00E65ABA" w:rsidRDefault="00BE7962" w:rsidP="00E65AB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к.</w:t>
            </w:r>
            <w:r w:rsidRPr="00E65ABA">
              <w:rPr>
                <w:rFonts w:eastAsiaTheme="minorEastAsia"/>
                <w:sz w:val="24"/>
                <w:szCs w:val="24"/>
              </w:rPr>
              <w:t>м</w:t>
            </w:r>
            <w:r>
              <w:rPr>
                <w:rFonts w:eastAsiaTheme="minorEastAsia"/>
                <w:sz w:val="24"/>
                <w:szCs w:val="24"/>
              </w:rPr>
              <w:t>.</w:t>
            </w:r>
            <w:r w:rsidRPr="00E65ABA">
              <w:rPr>
                <w:rFonts w:eastAsiaTheme="minorEastAsia"/>
                <w:sz w:val="24"/>
                <w:szCs w:val="24"/>
              </w:rPr>
              <w:t>н</w:t>
            </w:r>
            <w:r>
              <w:rPr>
                <w:rFonts w:eastAsiaTheme="minorEastAsia"/>
                <w:sz w:val="24"/>
                <w:szCs w:val="24"/>
              </w:rPr>
              <w:t>.</w:t>
            </w:r>
            <w:r w:rsidRPr="00E65ABA">
              <w:rPr>
                <w:rFonts w:eastAsiaTheme="minorEastAsia"/>
                <w:sz w:val="24"/>
                <w:szCs w:val="24"/>
              </w:rPr>
              <w:t xml:space="preserve"> </w:t>
            </w:r>
            <w:proofErr w:type="spellStart"/>
            <w:r w:rsidRPr="00E65ABA">
              <w:rPr>
                <w:rFonts w:eastAsiaTheme="minorEastAsia"/>
                <w:sz w:val="24"/>
                <w:szCs w:val="24"/>
              </w:rPr>
              <w:t>Нарусов</w:t>
            </w:r>
            <w:proofErr w:type="spellEnd"/>
            <w:r w:rsidRPr="00E65ABA">
              <w:rPr>
                <w:rFonts w:eastAsiaTheme="minorEastAsia"/>
                <w:sz w:val="24"/>
                <w:szCs w:val="24"/>
              </w:rPr>
              <w:t xml:space="preserve"> О.Ю.</w:t>
            </w:r>
          </w:p>
          <w:p w:rsidR="00BE7962" w:rsidRPr="00E65ABA" w:rsidRDefault="00BE7962" w:rsidP="00E65AB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6"/>
                <w:szCs w:val="16"/>
              </w:rPr>
            </w:pPr>
          </w:p>
          <w:p w:rsidR="00BE7962" w:rsidRPr="00E65ABA" w:rsidRDefault="00BE7962" w:rsidP="00E65AB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к.</w:t>
            </w:r>
            <w:r w:rsidRPr="00E65ABA">
              <w:rPr>
                <w:rFonts w:eastAsiaTheme="minorEastAsia"/>
                <w:sz w:val="24"/>
                <w:szCs w:val="24"/>
              </w:rPr>
              <w:t>м</w:t>
            </w:r>
            <w:r>
              <w:rPr>
                <w:rFonts w:eastAsiaTheme="minorEastAsia"/>
                <w:sz w:val="24"/>
                <w:szCs w:val="24"/>
              </w:rPr>
              <w:t>.</w:t>
            </w:r>
            <w:r w:rsidRPr="00E65ABA">
              <w:rPr>
                <w:rFonts w:eastAsiaTheme="minorEastAsia"/>
                <w:sz w:val="24"/>
                <w:szCs w:val="24"/>
              </w:rPr>
              <w:t>н</w:t>
            </w:r>
            <w:r>
              <w:rPr>
                <w:rFonts w:eastAsiaTheme="minorEastAsia"/>
                <w:sz w:val="24"/>
                <w:szCs w:val="24"/>
              </w:rPr>
              <w:t>.</w:t>
            </w:r>
            <w:r w:rsidRPr="00E65ABA">
              <w:rPr>
                <w:rFonts w:eastAsiaTheme="minorEastAsia"/>
                <w:sz w:val="24"/>
                <w:szCs w:val="24"/>
              </w:rPr>
              <w:t xml:space="preserve"> </w:t>
            </w:r>
            <w:proofErr w:type="spellStart"/>
            <w:r w:rsidRPr="00E65ABA">
              <w:rPr>
                <w:rFonts w:eastAsiaTheme="minorEastAsia"/>
                <w:sz w:val="24"/>
                <w:szCs w:val="24"/>
              </w:rPr>
              <w:t>Сатлыкова</w:t>
            </w:r>
            <w:proofErr w:type="spellEnd"/>
            <w:r w:rsidRPr="00E65ABA">
              <w:rPr>
                <w:rFonts w:eastAsiaTheme="minorEastAsia"/>
                <w:sz w:val="24"/>
                <w:szCs w:val="24"/>
              </w:rPr>
              <w:t xml:space="preserve"> Д.Ф.</w:t>
            </w:r>
          </w:p>
        </w:tc>
      </w:tr>
      <w:tr w:rsidR="00BE7962" w:rsidRPr="00E65ABA" w:rsidTr="00CD65A8">
        <w:tc>
          <w:tcPr>
            <w:tcW w:w="11199" w:type="dxa"/>
            <w:gridSpan w:val="3"/>
            <w:shd w:val="clear" w:color="auto" w:fill="CCFFCC"/>
          </w:tcPr>
          <w:p w:rsidR="00BE7962" w:rsidRDefault="00BE7962" w:rsidP="00BE79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BE7962">
              <w:rPr>
                <w:rFonts w:eastAsiaTheme="minorEastAsia"/>
                <w:sz w:val="24"/>
                <w:szCs w:val="24"/>
              </w:rPr>
              <w:t>ПЕРЕРЫВ</w:t>
            </w:r>
          </w:p>
        </w:tc>
      </w:tr>
      <w:tr w:rsidR="00BE7962" w:rsidRPr="00E65ABA" w:rsidTr="00085C14">
        <w:tc>
          <w:tcPr>
            <w:tcW w:w="1418" w:type="dxa"/>
          </w:tcPr>
          <w:p w:rsidR="00BE7962" w:rsidRPr="00E65ABA" w:rsidRDefault="00BE7962" w:rsidP="00E65ABA">
            <w:pPr>
              <w:rPr>
                <w:sz w:val="24"/>
                <w:szCs w:val="24"/>
              </w:rPr>
            </w:pPr>
            <w:r w:rsidRPr="00E65ABA">
              <w:rPr>
                <w:sz w:val="24"/>
                <w:szCs w:val="24"/>
              </w:rPr>
              <w:t>13.15-14.00</w:t>
            </w:r>
          </w:p>
        </w:tc>
        <w:tc>
          <w:tcPr>
            <w:tcW w:w="7088" w:type="dxa"/>
          </w:tcPr>
          <w:p w:rsidR="00BE7962" w:rsidRPr="00E65ABA" w:rsidRDefault="00BE7962" w:rsidP="00E65AB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E65ABA">
              <w:rPr>
                <w:rFonts w:eastAsiaTheme="minorEastAsia"/>
                <w:sz w:val="24"/>
                <w:szCs w:val="24"/>
              </w:rPr>
              <w:t xml:space="preserve">Миокардиты. Определение, этиология, классификация, патогенез, </w:t>
            </w:r>
            <w:proofErr w:type="spellStart"/>
            <w:r w:rsidRPr="00E65ABA">
              <w:rPr>
                <w:rFonts w:eastAsiaTheme="minorEastAsia"/>
                <w:sz w:val="24"/>
                <w:szCs w:val="24"/>
              </w:rPr>
              <w:t>диагностика</w:t>
            </w:r>
            <w:proofErr w:type="gramStart"/>
            <w:r w:rsidRPr="00E65ABA">
              <w:rPr>
                <w:rFonts w:eastAsiaTheme="minorEastAsia"/>
                <w:sz w:val="24"/>
                <w:szCs w:val="24"/>
              </w:rPr>
              <w:t>.М</w:t>
            </w:r>
            <w:proofErr w:type="gramEnd"/>
            <w:r w:rsidRPr="00E65ABA">
              <w:rPr>
                <w:rFonts w:eastAsiaTheme="minorEastAsia"/>
                <w:sz w:val="24"/>
                <w:szCs w:val="24"/>
              </w:rPr>
              <w:t>едикаментозная</w:t>
            </w:r>
            <w:proofErr w:type="spellEnd"/>
            <w:r w:rsidRPr="00E65ABA">
              <w:rPr>
                <w:rFonts w:eastAsiaTheme="minorEastAsia"/>
                <w:sz w:val="24"/>
                <w:szCs w:val="24"/>
              </w:rPr>
              <w:t xml:space="preserve"> терапия и немедикаментозное лечение миокардитов. Спорные вопросы.</w:t>
            </w:r>
          </w:p>
        </w:tc>
        <w:tc>
          <w:tcPr>
            <w:tcW w:w="2693" w:type="dxa"/>
          </w:tcPr>
          <w:p w:rsidR="00BE7962" w:rsidRPr="00E65ABA" w:rsidRDefault="00BE7962" w:rsidP="00E65AB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к.</w:t>
            </w:r>
            <w:r w:rsidRPr="00E65ABA">
              <w:rPr>
                <w:rFonts w:eastAsiaTheme="minorEastAsia"/>
                <w:sz w:val="24"/>
                <w:szCs w:val="24"/>
              </w:rPr>
              <w:t>м</w:t>
            </w:r>
            <w:r>
              <w:rPr>
                <w:rFonts w:eastAsiaTheme="minorEastAsia"/>
                <w:sz w:val="24"/>
                <w:szCs w:val="24"/>
              </w:rPr>
              <w:t>.</w:t>
            </w:r>
            <w:r w:rsidRPr="00E65ABA">
              <w:rPr>
                <w:rFonts w:eastAsiaTheme="minorEastAsia"/>
                <w:sz w:val="24"/>
                <w:szCs w:val="24"/>
              </w:rPr>
              <w:t>н</w:t>
            </w:r>
            <w:r>
              <w:rPr>
                <w:rFonts w:eastAsiaTheme="minorEastAsia"/>
                <w:sz w:val="24"/>
                <w:szCs w:val="24"/>
              </w:rPr>
              <w:t>.</w:t>
            </w:r>
            <w:r w:rsidRPr="00E65ABA">
              <w:rPr>
                <w:rFonts w:eastAsiaTheme="minorEastAsia"/>
                <w:sz w:val="24"/>
                <w:szCs w:val="24"/>
              </w:rPr>
              <w:t xml:space="preserve"> </w:t>
            </w:r>
            <w:proofErr w:type="spellStart"/>
            <w:r w:rsidRPr="00E65ABA">
              <w:rPr>
                <w:rFonts w:eastAsiaTheme="minorEastAsia"/>
                <w:sz w:val="24"/>
                <w:szCs w:val="24"/>
              </w:rPr>
              <w:t>Нарусов</w:t>
            </w:r>
            <w:proofErr w:type="spellEnd"/>
            <w:r w:rsidRPr="00E65ABA">
              <w:rPr>
                <w:rFonts w:eastAsiaTheme="minorEastAsia"/>
                <w:sz w:val="24"/>
                <w:szCs w:val="24"/>
              </w:rPr>
              <w:t xml:space="preserve"> О.Ю.</w:t>
            </w:r>
          </w:p>
        </w:tc>
      </w:tr>
      <w:tr w:rsidR="00BE7962" w:rsidRPr="00E65ABA" w:rsidTr="00085C14">
        <w:tc>
          <w:tcPr>
            <w:tcW w:w="1418" w:type="dxa"/>
          </w:tcPr>
          <w:p w:rsidR="00BE7962" w:rsidRPr="00E65ABA" w:rsidRDefault="00BE7962" w:rsidP="00E65ABA">
            <w:pPr>
              <w:rPr>
                <w:sz w:val="24"/>
                <w:szCs w:val="24"/>
              </w:rPr>
            </w:pPr>
            <w:r w:rsidRPr="00E65ABA">
              <w:rPr>
                <w:sz w:val="24"/>
                <w:szCs w:val="24"/>
              </w:rPr>
              <w:lastRenderedPageBreak/>
              <w:t>14.15-15.00</w:t>
            </w:r>
          </w:p>
        </w:tc>
        <w:tc>
          <w:tcPr>
            <w:tcW w:w="7088" w:type="dxa"/>
          </w:tcPr>
          <w:p w:rsidR="00BE7962" w:rsidRPr="00E65ABA" w:rsidRDefault="00BE7962" w:rsidP="00E65AB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E65ABA">
              <w:rPr>
                <w:rFonts w:eastAsiaTheme="minorEastAsia"/>
                <w:sz w:val="24"/>
                <w:szCs w:val="24"/>
              </w:rPr>
              <w:t xml:space="preserve">Гипертрофическая </w:t>
            </w:r>
            <w:proofErr w:type="spellStart"/>
            <w:r w:rsidRPr="00E65ABA">
              <w:rPr>
                <w:rFonts w:eastAsiaTheme="minorEastAsia"/>
                <w:sz w:val="24"/>
                <w:szCs w:val="24"/>
              </w:rPr>
              <w:t>кардиомиопатия</w:t>
            </w:r>
            <w:proofErr w:type="spellEnd"/>
            <w:r w:rsidRPr="00E65ABA">
              <w:rPr>
                <w:rFonts w:eastAsiaTheme="minorEastAsia"/>
                <w:sz w:val="24"/>
                <w:szCs w:val="24"/>
              </w:rPr>
              <w:t xml:space="preserve">. Генетические аспекты заболевания. </w:t>
            </w:r>
            <w:proofErr w:type="spellStart"/>
            <w:r w:rsidRPr="00E65ABA">
              <w:rPr>
                <w:rFonts w:eastAsiaTheme="minorEastAsia"/>
                <w:sz w:val="24"/>
                <w:szCs w:val="24"/>
              </w:rPr>
              <w:t>Обструктивная</w:t>
            </w:r>
            <w:proofErr w:type="spellEnd"/>
            <w:r w:rsidRPr="00E65ABA">
              <w:rPr>
                <w:rFonts w:eastAsiaTheme="minorEastAsia"/>
                <w:sz w:val="24"/>
                <w:szCs w:val="24"/>
              </w:rPr>
              <w:t xml:space="preserve"> и </w:t>
            </w:r>
            <w:proofErr w:type="spellStart"/>
            <w:r w:rsidRPr="00E65ABA">
              <w:rPr>
                <w:rFonts w:eastAsiaTheme="minorEastAsia"/>
                <w:sz w:val="24"/>
                <w:szCs w:val="24"/>
              </w:rPr>
              <w:t>необструктивная</w:t>
            </w:r>
            <w:proofErr w:type="spellEnd"/>
            <w:r w:rsidRPr="00E65ABA">
              <w:rPr>
                <w:rFonts w:eastAsiaTheme="minorEastAsia"/>
                <w:sz w:val="24"/>
                <w:szCs w:val="24"/>
              </w:rPr>
              <w:t xml:space="preserve"> формы. Принципы лечения. </w:t>
            </w:r>
          </w:p>
        </w:tc>
        <w:tc>
          <w:tcPr>
            <w:tcW w:w="2693" w:type="dxa"/>
          </w:tcPr>
          <w:p w:rsidR="00BE7962" w:rsidRPr="00E65ABA" w:rsidRDefault="00BE7962" w:rsidP="00E65AB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д.</w:t>
            </w:r>
            <w:r w:rsidRPr="00E65ABA">
              <w:rPr>
                <w:rFonts w:eastAsiaTheme="minorEastAsia"/>
                <w:sz w:val="24"/>
                <w:szCs w:val="24"/>
              </w:rPr>
              <w:t>м</w:t>
            </w:r>
            <w:r>
              <w:rPr>
                <w:rFonts w:eastAsiaTheme="minorEastAsia"/>
                <w:sz w:val="24"/>
                <w:szCs w:val="24"/>
              </w:rPr>
              <w:t>.</w:t>
            </w:r>
            <w:r w:rsidRPr="00E65ABA">
              <w:rPr>
                <w:rFonts w:eastAsiaTheme="minorEastAsia"/>
                <w:sz w:val="24"/>
                <w:szCs w:val="24"/>
              </w:rPr>
              <w:t>н</w:t>
            </w:r>
            <w:r>
              <w:rPr>
                <w:rFonts w:eastAsiaTheme="minorEastAsia"/>
                <w:sz w:val="24"/>
                <w:szCs w:val="24"/>
              </w:rPr>
              <w:t>.</w:t>
            </w:r>
            <w:r w:rsidRPr="00E65ABA">
              <w:rPr>
                <w:rFonts w:eastAsiaTheme="minorEastAsia"/>
                <w:sz w:val="24"/>
                <w:szCs w:val="24"/>
              </w:rPr>
              <w:t xml:space="preserve"> </w:t>
            </w:r>
            <w:proofErr w:type="spellStart"/>
            <w:r w:rsidRPr="00E65ABA">
              <w:rPr>
                <w:rFonts w:eastAsiaTheme="minorEastAsia"/>
                <w:sz w:val="24"/>
                <w:szCs w:val="24"/>
              </w:rPr>
              <w:t>Габрусенко</w:t>
            </w:r>
            <w:proofErr w:type="spellEnd"/>
            <w:r w:rsidRPr="00E65ABA">
              <w:rPr>
                <w:rFonts w:eastAsiaTheme="minorEastAsia"/>
                <w:sz w:val="24"/>
                <w:szCs w:val="24"/>
              </w:rPr>
              <w:t xml:space="preserve"> С.А.</w:t>
            </w:r>
          </w:p>
        </w:tc>
      </w:tr>
      <w:tr w:rsidR="00BE7962" w:rsidRPr="00E65ABA" w:rsidTr="00085C14">
        <w:tc>
          <w:tcPr>
            <w:tcW w:w="1418" w:type="dxa"/>
          </w:tcPr>
          <w:p w:rsidR="00BE7962" w:rsidRPr="00E65ABA" w:rsidRDefault="00BE7962" w:rsidP="00E65ABA">
            <w:pPr>
              <w:rPr>
                <w:sz w:val="24"/>
                <w:szCs w:val="24"/>
              </w:rPr>
            </w:pPr>
            <w:r w:rsidRPr="00E65ABA">
              <w:rPr>
                <w:sz w:val="24"/>
                <w:szCs w:val="24"/>
              </w:rPr>
              <w:t>15.15-16.00</w:t>
            </w:r>
          </w:p>
        </w:tc>
        <w:tc>
          <w:tcPr>
            <w:tcW w:w="7088" w:type="dxa"/>
          </w:tcPr>
          <w:p w:rsidR="00BE7962" w:rsidRPr="00E65ABA" w:rsidRDefault="00BE7962" w:rsidP="00E65AB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E65ABA">
              <w:rPr>
                <w:rFonts w:eastAsiaTheme="minorEastAsia"/>
                <w:sz w:val="24"/>
                <w:szCs w:val="24"/>
              </w:rPr>
              <w:t xml:space="preserve">Гипертрофическая </w:t>
            </w:r>
            <w:proofErr w:type="spellStart"/>
            <w:r w:rsidRPr="00E65ABA">
              <w:rPr>
                <w:rFonts w:eastAsiaTheme="minorEastAsia"/>
                <w:sz w:val="24"/>
                <w:szCs w:val="24"/>
              </w:rPr>
              <w:t>кардиомиопатия</w:t>
            </w:r>
            <w:proofErr w:type="spellEnd"/>
            <w:r w:rsidRPr="00E65ABA">
              <w:rPr>
                <w:rFonts w:eastAsiaTheme="minorEastAsia"/>
                <w:sz w:val="24"/>
                <w:szCs w:val="24"/>
              </w:rPr>
              <w:t xml:space="preserve">. Фармакотерапия и немедикаментозное лечение. Показания к оперативному лечению, имплантации </w:t>
            </w:r>
            <w:proofErr w:type="spellStart"/>
            <w:r w:rsidRPr="00E65ABA">
              <w:rPr>
                <w:rFonts w:eastAsiaTheme="minorEastAsia"/>
                <w:sz w:val="24"/>
                <w:szCs w:val="24"/>
              </w:rPr>
              <w:t>кардиовертера</w:t>
            </w:r>
            <w:proofErr w:type="spellEnd"/>
            <w:r w:rsidRPr="00E65ABA">
              <w:rPr>
                <w:rFonts w:eastAsiaTheme="minorEastAsia"/>
                <w:sz w:val="24"/>
                <w:szCs w:val="24"/>
              </w:rPr>
              <w:t>-дефибриллятора.</w:t>
            </w:r>
          </w:p>
        </w:tc>
        <w:tc>
          <w:tcPr>
            <w:tcW w:w="2693" w:type="dxa"/>
          </w:tcPr>
          <w:p w:rsidR="00BE7962" w:rsidRPr="00E65ABA" w:rsidRDefault="00BE7962" w:rsidP="00E65AB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д.</w:t>
            </w:r>
            <w:r w:rsidRPr="00E65ABA">
              <w:rPr>
                <w:rFonts w:eastAsiaTheme="minorEastAsia"/>
                <w:sz w:val="24"/>
                <w:szCs w:val="24"/>
              </w:rPr>
              <w:t>м</w:t>
            </w:r>
            <w:r>
              <w:rPr>
                <w:rFonts w:eastAsiaTheme="minorEastAsia"/>
                <w:sz w:val="24"/>
                <w:szCs w:val="24"/>
              </w:rPr>
              <w:t>.</w:t>
            </w:r>
            <w:r w:rsidRPr="00E65ABA">
              <w:rPr>
                <w:rFonts w:eastAsiaTheme="minorEastAsia"/>
                <w:sz w:val="24"/>
                <w:szCs w:val="24"/>
              </w:rPr>
              <w:t>н</w:t>
            </w:r>
            <w:r>
              <w:rPr>
                <w:rFonts w:eastAsiaTheme="minorEastAsia"/>
                <w:sz w:val="24"/>
                <w:szCs w:val="24"/>
              </w:rPr>
              <w:t>.</w:t>
            </w:r>
            <w:r w:rsidRPr="00E65ABA">
              <w:rPr>
                <w:rFonts w:eastAsiaTheme="minorEastAsia"/>
                <w:sz w:val="24"/>
                <w:szCs w:val="24"/>
              </w:rPr>
              <w:t xml:space="preserve"> </w:t>
            </w:r>
            <w:proofErr w:type="spellStart"/>
            <w:r w:rsidRPr="00E65ABA">
              <w:rPr>
                <w:rFonts w:eastAsiaTheme="minorEastAsia"/>
                <w:sz w:val="24"/>
                <w:szCs w:val="24"/>
              </w:rPr>
              <w:t>Габрусенко</w:t>
            </w:r>
            <w:proofErr w:type="spellEnd"/>
            <w:r w:rsidRPr="00E65ABA">
              <w:rPr>
                <w:rFonts w:eastAsiaTheme="minorEastAsia"/>
                <w:sz w:val="24"/>
                <w:szCs w:val="24"/>
              </w:rPr>
              <w:t xml:space="preserve"> С.А.</w:t>
            </w:r>
          </w:p>
        </w:tc>
      </w:tr>
      <w:tr w:rsidR="00BE7962" w:rsidRPr="00E65ABA" w:rsidTr="00BE7962">
        <w:trPr>
          <w:trHeight w:val="385"/>
        </w:trPr>
        <w:tc>
          <w:tcPr>
            <w:tcW w:w="11199" w:type="dxa"/>
            <w:gridSpan w:val="3"/>
            <w:shd w:val="clear" w:color="auto" w:fill="FFFFCC"/>
          </w:tcPr>
          <w:p w:rsidR="00BE7962" w:rsidRPr="00E65ABA" w:rsidRDefault="00BE7962" w:rsidP="00BE7962">
            <w:pPr>
              <w:jc w:val="center"/>
              <w:rPr>
                <w:sz w:val="24"/>
                <w:szCs w:val="24"/>
              </w:rPr>
            </w:pPr>
            <w:r w:rsidRPr="00E65ABA">
              <w:rPr>
                <w:rFonts w:eastAsiaTheme="minorEastAsia"/>
                <w:b/>
                <w:i/>
                <w:sz w:val="28"/>
                <w:szCs w:val="28"/>
                <w:u w:val="single"/>
              </w:rPr>
              <w:t>22</w:t>
            </w:r>
            <w:r w:rsidRPr="00CB073F">
              <w:rPr>
                <w:rFonts w:eastAsiaTheme="minorEastAsia"/>
                <w:b/>
                <w:i/>
                <w:sz w:val="28"/>
                <w:szCs w:val="28"/>
                <w:u w:val="single"/>
              </w:rPr>
              <w:t xml:space="preserve"> ноября </w:t>
            </w:r>
            <w:r w:rsidRPr="00E65ABA">
              <w:rPr>
                <w:rFonts w:eastAsiaTheme="minorEastAsia"/>
                <w:b/>
                <w:i/>
                <w:sz w:val="28"/>
                <w:szCs w:val="28"/>
                <w:u w:val="single"/>
              </w:rPr>
              <w:t>2019</w:t>
            </w:r>
            <w:r w:rsidRPr="00CB073F">
              <w:rPr>
                <w:rFonts w:eastAsiaTheme="minorEastAsia"/>
                <w:b/>
                <w:i/>
                <w:sz w:val="28"/>
                <w:szCs w:val="28"/>
                <w:u w:val="single"/>
              </w:rPr>
              <w:t>г.</w:t>
            </w:r>
          </w:p>
        </w:tc>
      </w:tr>
      <w:tr w:rsidR="00BE7962" w:rsidRPr="00E65ABA" w:rsidTr="00085C14">
        <w:trPr>
          <w:trHeight w:val="824"/>
        </w:trPr>
        <w:tc>
          <w:tcPr>
            <w:tcW w:w="1418" w:type="dxa"/>
          </w:tcPr>
          <w:p w:rsidR="00BE7962" w:rsidRPr="00E65ABA" w:rsidRDefault="00BE7962" w:rsidP="00F07337">
            <w:pPr>
              <w:rPr>
                <w:sz w:val="24"/>
                <w:szCs w:val="24"/>
              </w:rPr>
            </w:pPr>
            <w:r w:rsidRPr="00E65ABA">
              <w:rPr>
                <w:sz w:val="24"/>
                <w:szCs w:val="24"/>
              </w:rPr>
              <w:t>11.00-11.45</w:t>
            </w:r>
          </w:p>
        </w:tc>
        <w:tc>
          <w:tcPr>
            <w:tcW w:w="7088" w:type="dxa"/>
          </w:tcPr>
          <w:p w:rsidR="00BE7962" w:rsidRPr="00E65ABA" w:rsidRDefault="00BE7962" w:rsidP="00F07337">
            <w:pPr>
              <w:rPr>
                <w:sz w:val="24"/>
                <w:szCs w:val="24"/>
              </w:rPr>
            </w:pPr>
            <w:r w:rsidRPr="00E65ABA">
              <w:rPr>
                <w:sz w:val="24"/>
                <w:szCs w:val="24"/>
              </w:rPr>
              <w:t xml:space="preserve">Хроническая сердечная недостаточность и сопутствующие заболевания: ИБС, артериальная гипертония, заболевания печени, нарушения ритма сердца. </w:t>
            </w:r>
          </w:p>
        </w:tc>
        <w:tc>
          <w:tcPr>
            <w:tcW w:w="2693" w:type="dxa"/>
          </w:tcPr>
          <w:p w:rsidR="00BE7962" w:rsidRPr="00E65ABA" w:rsidRDefault="00BE7962" w:rsidP="00F073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E65ABA">
              <w:rPr>
                <w:sz w:val="24"/>
                <w:szCs w:val="24"/>
              </w:rPr>
              <w:t>.м.н. Жиров И.В.</w:t>
            </w:r>
          </w:p>
        </w:tc>
      </w:tr>
      <w:tr w:rsidR="00BE7962" w:rsidRPr="00E65ABA" w:rsidTr="00085C14">
        <w:trPr>
          <w:trHeight w:val="1109"/>
        </w:trPr>
        <w:tc>
          <w:tcPr>
            <w:tcW w:w="1418" w:type="dxa"/>
          </w:tcPr>
          <w:p w:rsidR="00BE7962" w:rsidRPr="00E65ABA" w:rsidRDefault="00BE7962" w:rsidP="00E65ABA">
            <w:pPr>
              <w:rPr>
                <w:sz w:val="24"/>
                <w:szCs w:val="24"/>
              </w:rPr>
            </w:pPr>
            <w:r w:rsidRPr="00E65ABA">
              <w:rPr>
                <w:sz w:val="24"/>
                <w:szCs w:val="24"/>
              </w:rPr>
              <w:t>12.00-12.45</w:t>
            </w:r>
          </w:p>
        </w:tc>
        <w:tc>
          <w:tcPr>
            <w:tcW w:w="7088" w:type="dxa"/>
          </w:tcPr>
          <w:p w:rsidR="00BE7962" w:rsidRPr="00E65ABA" w:rsidRDefault="00BE7962" w:rsidP="00E65ABA">
            <w:pPr>
              <w:rPr>
                <w:sz w:val="24"/>
                <w:szCs w:val="24"/>
              </w:rPr>
            </w:pPr>
            <w:r w:rsidRPr="00E65ABA">
              <w:rPr>
                <w:sz w:val="24"/>
                <w:szCs w:val="24"/>
              </w:rPr>
              <w:t xml:space="preserve">Хроническая сердечная недостаточность и сопутствующие заболевания: хроническая </w:t>
            </w:r>
            <w:proofErr w:type="spellStart"/>
            <w:r w:rsidRPr="00E65ABA">
              <w:rPr>
                <w:sz w:val="24"/>
                <w:szCs w:val="24"/>
              </w:rPr>
              <w:t>обструктивная</w:t>
            </w:r>
            <w:proofErr w:type="spellEnd"/>
            <w:r w:rsidRPr="00E65ABA">
              <w:rPr>
                <w:sz w:val="24"/>
                <w:szCs w:val="24"/>
              </w:rPr>
              <w:t xml:space="preserve"> болезнь легких, сахарный диабет, анемия, применение нестероидных противовоспалительных сре</w:t>
            </w:r>
            <w:proofErr w:type="gramStart"/>
            <w:r w:rsidRPr="00E65ABA">
              <w:rPr>
                <w:sz w:val="24"/>
                <w:szCs w:val="24"/>
              </w:rPr>
              <w:t>дств в к</w:t>
            </w:r>
            <w:proofErr w:type="gramEnd"/>
            <w:r w:rsidRPr="00E65ABA">
              <w:rPr>
                <w:sz w:val="24"/>
                <w:szCs w:val="24"/>
              </w:rPr>
              <w:t>ардиологии.</w:t>
            </w:r>
          </w:p>
        </w:tc>
        <w:tc>
          <w:tcPr>
            <w:tcW w:w="2693" w:type="dxa"/>
          </w:tcPr>
          <w:p w:rsidR="00BE7962" w:rsidRPr="00E65ABA" w:rsidRDefault="00BE7962" w:rsidP="00E65A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E65ABA">
              <w:rPr>
                <w:sz w:val="24"/>
                <w:szCs w:val="24"/>
              </w:rPr>
              <w:t>.м.н. Жиров И.В.</w:t>
            </w:r>
          </w:p>
        </w:tc>
      </w:tr>
      <w:tr w:rsidR="00BE7962" w:rsidRPr="00E65ABA" w:rsidTr="00CD65A8">
        <w:trPr>
          <w:trHeight w:val="257"/>
        </w:trPr>
        <w:tc>
          <w:tcPr>
            <w:tcW w:w="11199" w:type="dxa"/>
            <w:gridSpan w:val="3"/>
            <w:shd w:val="clear" w:color="auto" w:fill="CCFFCC"/>
          </w:tcPr>
          <w:p w:rsidR="00BE7962" w:rsidRPr="00CB073F" w:rsidRDefault="00BE7962" w:rsidP="00CB073F">
            <w:pPr>
              <w:jc w:val="center"/>
              <w:rPr>
                <w:b/>
                <w:sz w:val="24"/>
                <w:szCs w:val="24"/>
              </w:rPr>
            </w:pPr>
            <w:r w:rsidRPr="00CB073F">
              <w:rPr>
                <w:b/>
                <w:sz w:val="24"/>
                <w:szCs w:val="24"/>
              </w:rPr>
              <w:t>ПЕРЕРЫВ</w:t>
            </w:r>
          </w:p>
        </w:tc>
      </w:tr>
      <w:tr w:rsidR="00BE7962" w:rsidRPr="00E65ABA" w:rsidTr="00085C14">
        <w:trPr>
          <w:trHeight w:val="637"/>
        </w:trPr>
        <w:tc>
          <w:tcPr>
            <w:tcW w:w="1418" w:type="dxa"/>
          </w:tcPr>
          <w:p w:rsidR="00BE7962" w:rsidRPr="00E65ABA" w:rsidRDefault="00BE7962" w:rsidP="00E65ABA">
            <w:pPr>
              <w:rPr>
                <w:sz w:val="24"/>
                <w:szCs w:val="24"/>
              </w:rPr>
            </w:pPr>
            <w:r w:rsidRPr="00E65ABA">
              <w:rPr>
                <w:sz w:val="24"/>
                <w:szCs w:val="24"/>
              </w:rPr>
              <w:t>13.15-14.00</w:t>
            </w:r>
          </w:p>
        </w:tc>
        <w:tc>
          <w:tcPr>
            <w:tcW w:w="7088" w:type="dxa"/>
          </w:tcPr>
          <w:p w:rsidR="00BE7962" w:rsidRPr="00E65ABA" w:rsidRDefault="00BE7962" w:rsidP="00E65ABA">
            <w:pPr>
              <w:rPr>
                <w:sz w:val="24"/>
                <w:szCs w:val="24"/>
              </w:rPr>
            </w:pPr>
            <w:proofErr w:type="spellStart"/>
            <w:r w:rsidRPr="00E65ABA">
              <w:rPr>
                <w:sz w:val="24"/>
                <w:szCs w:val="24"/>
              </w:rPr>
              <w:t>Рестриктивная</w:t>
            </w:r>
            <w:proofErr w:type="spellEnd"/>
            <w:r w:rsidRPr="00E65ABA">
              <w:rPr>
                <w:sz w:val="24"/>
                <w:szCs w:val="24"/>
              </w:rPr>
              <w:t xml:space="preserve"> </w:t>
            </w:r>
            <w:proofErr w:type="spellStart"/>
            <w:r w:rsidRPr="00E65ABA">
              <w:rPr>
                <w:sz w:val="24"/>
                <w:szCs w:val="24"/>
              </w:rPr>
              <w:t>кардиомиопатия</w:t>
            </w:r>
            <w:proofErr w:type="spellEnd"/>
            <w:r w:rsidRPr="00E65ABA">
              <w:rPr>
                <w:sz w:val="24"/>
                <w:szCs w:val="24"/>
              </w:rPr>
              <w:t>.</w:t>
            </w:r>
          </w:p>
          <w:p w:rsidR="00BE7962" w:rsidRPr="00E65ABA" w:rsidRDefault="00BE7962" w:rsidP="00E65ABA">
            <w:pPr>
              <w:rPr>
                <w:sz w:val="24"/>
                <w:szCs w:val="24"/>
              </w:rPr>
            </w:pPr>
            <w:r w:rsidRPr="00E65ABA">
              <w:rPr>
                <w:sz w:val="24"/>
                <w:szCs w:val="24"/>
              </w:rPr>
              <w:t>Клинические примеры</w:t>
            </w:r>
          </w:p>
        </w:tc>
        <w:tc>
          <w:tcPr>
            <w:tcW w:w="2693" w:type="dxa"/>
          </w:tcPr>
          <w:p w:rsidR="00BE7962" w:rsidRPr="00E65ABA" w:rsidRDefault="00BE7962" w:rsidP="00E65AB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</w:t>
            </w:r>
            <w:r w:rsidRPr="00E65ABA">
              <w:rPr>
                <w:sz w:val="24"/>
                <w:szCs w:val="24"/>
              </w:rPr>
              <w:t>.м</w:t>
            </w:r>
            <w:proofErr w:type="gramStart"/>
            <w:r w:rsidRPr="00E65ABA">
              <w:rPr>
                <w:sz w:val="24"/>
                <w:szCs w:val="24"/>
              </w:rPr>
              <w:t>.н</w:t>
            </w:r>
            <w:proofErr w:type="spellEnd"/>
            <w:proofErr w:type="gramEnd"/>
            <w:r w:rsidRPr="00E65ABA">
              <w:rPr>
                <w:sz w:val="24"/>
                <w:szCs w:val="24"/>
              </w:rPr>
              <w:t xml:space="preserve"> Насонова С.Н.</w:t>
            </w:r>
          </w:p>
          <w:p w:rsidR="00BE7962" w:rsidRPr="00E65ABA" w:rsidRDefault="00BE7962" w:rsidP="00E65ABA">
            <w:pPr>
              <w:rPr>
                <w:sz w:val="16"/>
                <w:szCs w:val="16"/>
              </w:rPr>
            </w:pPr>
          </w:p>
          <w:p w:rsidR="00BE7962" w:rsidRPr="00E65ABA" w:rsidRDefault="00BE7962" w:rsidP="00E65A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E65ABA">
              <w:rPr>
                <w:sz w:val="24"/>
                <w:szCs w:val="24"/>
              </w:rPr>
              <w:t>.м.н. Сафиуллина А.А.</w:t>
            </w:r>
          </w:p>
        </w:tc>
      </w:tr>
      <w:tr w:rsidR="00BE7962" w:rsidRPr="00E65ABA" w:rsidTr="00085C14">
        <w:trPr>
          <w:trHeight w:val="386"/>
        </w:trPr>
        <w:tc>
          <w:tcPr>
            <w:tcW w:w="1418" w:type="dxa"/>
          </w:tcPr>
          <w:p w:rsidR="00BE7962" w:rsidRPr="00E65ABA" w:rsidRDefault="00BE7962" w:rsidP="00E65ABA">
            <w:pPr>
              <w:rPr>
                <w:sz w:val="24"/>
                <w:szCs w:val="24"/>
              </w:rPr>
            </w:pPr>
            <w:r w:rsidRPr="00E65ABA">
              <w:rPr>
                <w:sz w:val="24"/>
                <w:szCs w:val="24"/>
              </w:rPr>
              <w:t>14.15-15.00</w:t>
            </w:r>
          </w:p>
        </w:tc>
        <w:tc>
          <w:tcPr>
            <w:tcW w:w="7088" w:type="dxa"/>
          </w:tcPr>
          <w:p w:rsidR="00BE7962" w:rsidRPr="00E65ABA" w:rsidRDefault="00BE7962" w:rsidP="00E65AB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E65ABA">
              <w:rPr>
                <w:rFonts w:eastAsiaTheme="minorEastAsia"/>
                <w:sz w:val="24"/>
                <w:szCs w:val="24"/>
              </w:rPr>
              <w:t xml:space="preserve">Дискуссия и обсуждение. </w:t>
            </w:r>
          </w:p>
        </w:tc>
        <w:tc>
          <w:tcPr>
            <w:tcW w:w="2693" w:type="dxa"/>
          </w:tcPr>
          <w:p w:rsidR="00BE7962" w:rsidRPr="00E65ABA" w:rsidRDefault="00BE7962" w:rsidP="00E65AB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E65ABA">
              <w:rPr>
                <w:rFonts w:eastAsiaTheme="minorEastAsia"/>
                <w:sz w:val="24"/>
                <w:szCs w:val="24"/>
              </w:rPr>
              <w:t>Все преподаватели</w:t>
            </w:r>
          </w:p>
        </w:tc>
      </w:tr>
      <w:tr w:rsidR="00BE7962" w:rsidRPr="00E65ABA" w:rsidTr="00085C14">
        <w:trPr>
          <w:trHeight w:val="283"/>
        </w:trPr>
        <w:tc>
          <w:tcPr>
            <w:tcW w:w="1418" w:type="dxa"/>
          </w:tcPr>
          <w:p w:rsidR="00BE7962" w:rsidRPr="00E65ABA" w:rsidRDefault="00BE7962" w:rsidP="00E65ABA">
            <w:pPr>
              <w:rPr>
                <w:sz w:val="24"/>
                <w:szCs w:val="24"/>
              </w:rPr>
            </w:pPr>
            <w:r w:rsidRPr="00E65ABA">
              <w:rPr>
                <w:sz w:val="24"/>
                <w:szCs w:val="24"/>
              </w:rPr>
              <w:t>15.15-16.00</w:t>
            </w:r>
          </w:p>
        </w:tc>
        <w:tc>
          <w:tcPr>
            <w:tcW w:w="7088" w:type="dxa"/>
          </w:tcPr>
          <w:p w:rsidR="00BE7962" w:rsidRPr="00E65ABA" w:rsidRDefault="00BE7962" w:rsidP="00E65AB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E65ABA">
              <w:rPr>
                <w:rFonts w:eastAsiaTheme="minorEastAsia"/>
                <w:sz w:val="24"/>
                <w:szCs w:val="24"/>
              </w:rPr>
              <w:t>Опрос</w:t>
            </w:r>
          </w:p>
        </w:tc>
        <w:tc>
          <w:tcPr>
            <w:tcW w:w="2693" w:type="dxa"/>
          </w:tcPr>
          <w:p w:rsidR="00BE7962" w:rsidRPr="00E65ABA" w:rsidRDefault="00BE7962" w:rsidP="00E65AB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E65ABA">
              <w:rPr>
                <w:rFonts w:eastAsiaTheme="minorEastAsia"/>
                <w:sz w:val="24"/>
                <w:szCs w:val="24"/>
              </w:rPr>
              <w:t>Все преподаватели</w:t>
            </w:r>
          </w:p>
        </w:tc>
      </w:tr>
    </w:tbl>
    <w:p w:rsidR="00E65ABA" w:rsidRPr="00E65ABA" w:rsidRDefault="00E65ABA" w:rsidP="00E65A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65ABA" w:rsidRPr="00E65ABA" w:rsidRDefault="00E65ABA" w:rsidP="00E65A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</w:pPr>
    </w:p>
    <w:p w:rsidR="00E65ABA" w:rsidRPr="00E65ABA" w:rsidRDefault="00E65ABA" w:rsidP="00E65ABA">
      <w:pPr>
        <w:keepNext/>
        <w:keepLines/>
        <w:spacing w:before="200" w:after="0" w:line="240" w:lineRule="auto"/>
        <w:outlineLvl w:val="2"/>
        <w:rPr>
          <w:rFonts w:ascii="Times New Roman" w:eastAsiaTheme="majorEastAsia" w:hAnsi="Times New Roman" w:cs="Times New Roman"/>
          <w:b/>
          <w:sz w:val="28"/>
          <w:szCs w:val="28"/>
          <w:lang w:eastAsia="ru-RU"/>
        </w:rPr>
      </w:pPr>
      <w:r w:rsidRPr="00E65ABA">
        <w:rPr>
          <w:rFonts w:ascii="Times New Roman" w:eastAsiaTheme="majorEastAsia" w:hAnsi="Times New Roman" w:cs="Times New Roman"/>
          <w:b/>
          <w:sz w:val="28"/>
          <w:szCs w:val="28"/>
          <w:lang w:eastAsia="ru-RU"/>
        </w:rPr>
        <w:t>Лекции читают:</w:t>
      </w:r>
    </w:p>
    <w:p w:rsidR="00E65ABA" w:rsidRPr="00E65ABA" w:rsidRDefault="00E65ABA" w:rsidP="00E65A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82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6"/>
        <w:gridCol w:w="4111"/>
      </w:tblGrid>
      <w:tr w:rsidR="00E65ABA" w:rsidRPr="00E65ABA" w:rsidTr="007B228D">
        <w:trPr>
          <w:trHeight w:val="1920"/>
        </w:trPr>
        <w:tc>
          <w:tcPr>
            <w:tcW w:w="4106" w:type="dxa"/>
            <w:hideMark/>
          </w:tcPr>
          <w:p w:rsidR="00E65ABA" w:rsidRPr="00E65ABA" w:rsidRDefault="00E65ABA" w:rsidP="00E17038">
            <w:pPr>
              <w:rPr>
                <w:sz w:val="28"/>
                <w:szCs w:val="28"/>
              </w:rPr>
            </w:pPr>
            <w:r w:rsidRPr="00E65ABA">
              <w:rPr>
                <w:sz w:val="28"/>
                <w:szCs w:val="28"/>
              </w:rPr>
              <w:t>Д.м.н. Овчинников А.Г.</w:t>
            </w:r>
          </w:p>
          <w:p w:rsidR="00E65ABA" w:rsidRPr="00E65ABA" w:rsidRDefault="00E65ABA" w:rsidP="00E17038">
            <w:pPr>
              <w:rPr>
                <w:sz w:val="28"/>
                <w:szCs w:val="28"/>
              </w:rPr>
            </w:pPr>
            <w:r w:rsidRPr="00E65ABA">
              <w:rPr>
                <w:sz w:val="28"/>
                <w:szCs w:val="28"/>
              </w:rPr>
              <w:t xml:space="preserve">Д.м.н. </w:t>
            </w:r>
            <w:proofErr w:type="spellStart"/>
            <w:r w:rsidRPr="00E65ABA">
              <w:rPr>
                <w:sz w:val="28"/>
                <w:szCs w:val="28"/>
              </w:rPr>
              <w:t>Габрусенко</w:t>
            </w:r>
            <w:proofErr w:type="spellEnd"/>
            <w:r w:rsidRPr="00E65ABA">
              <w:rPr>
                <w:sz w:val="28"/>
                <w:szCs w:val="28"/>
              </w:rPr>
              <w:t xml:space="preserve"> С.А.</w:t>
            </w:r>
          </w:p>
          <w:p w:rsidR="00E65ABA" w:rsidRPr="00E65ABA" w:rsidRDefault="00E65ABA" w:rsidP="00E17038">
            <w:pPr>
              <w:rPr>
                <w:sz w:val="28"/>
                <w:szCs w:val="28"/>
              </w:rPr>
            </w:pPr>
            <w:r w:rsidRPr="00E65ABA">
              <w:rPr>
                <w:sz w:val="28"/>
                <w:szCs w:val="28"/>
              </w:rPr>
              <w:t xml:space="preserve">К.м.н. </w:t>
            </w:r>
            <w:proofErr w:type="spellStart"/>
            <w:r w:rsidRPr="00E65ABA">
              <w:rPr>
                <w:sz w:val="28"/>
                <w:szCs w:val="28"/>
              </w:rPr>
              <w:t>Нарусов</w:t>
            </w:r>
            <w:proofErr w:type="spellEnd"/>
            <w:r w:rsidRPr="00E65ABA">
              <w:rPr>
                <w:sz w:val="28"/>
                <w:szCs w:val="28"/>
              </w:rPr>
              <w:t xml:space="preserve"> О.Ю.</w:t>
            </w:r>
          </w:p>
          <w:p w:rsidR="00E65ABA" w:rsidRPr="00E65ABA" w:rsidRDefault="00E65ABA" w:rsidP="00E17038">
            <w:pPr>
              <w:rPr>
                <w:sz w:val="28"/>
                <w:szCs w:val="28"/>
              </w:rPr>
            </w:pPr>
            <w:r w:rsidRPr="00E65ABA">
              <w:rPr>
                <w:sz w:val="28"/>
                <w:szCs w:val="28"/>
              </w:rPr>
              <w:t>К.м.н. Насонова С.Н.</w:t>
            </w:r>
          </w:p>
          <w:p w:rsidR="00E65ABA" w:rsidRPr="00E65ABA" w:rsidRDefault="00E65ABA" w:rsidP="00E17038">
            <w:pPr>
              <w:rPr>
                <w:sz w:val="28"/>
                <w:szCs w:val="28"/>
              </w:rPr>
            </w:pPr>
            <w:r w:rsidRPr="00E65ABA">
              <w:rPr>
                <w:sz w:val="28"/>
                <w:szCs w:val="28"/>
              </w:rPr>
              <w:t>К.м.н. Сафиуллина А.А.</w:t>
            </w:r>
          </w:p>
        </w:tc>
        <w:tc>
          <w:tcPr>
            <w:tcW w:w="4111" w:type="dxa"/>
          </w:tcPr>
          <w:p w:rsidR="00E65ABA" w:rsidRPr="00E65ABA" w:rsidRDefault="00E65ABA" w:rsidP="00E17038">
            <w:pPr>
              <w:rPr>
                <w:sz w:val="28"/>
                <w:szCs w:val="28"/>
              </w:rPr>
            </w:pPr>
          </w:p>
          <w:p w:rsidR="00E65ABA" w:rsidRPr="00E65ABA" w:rsidRDefault="00E65ABA" w:rsidP="00E17038">
            <w:pPr>
              <w:rPr>
                <w:sz w:val="28"/>
                <w:szCs w:val="28"/>
              </w:rPr>
            </w:pPr>
          </w:p>
          <w:p w:rsidR="00E65ABA" w:rsidRPr="00E65ABA" w:rsidRDefault="00E65ABA" w:rsidP="00E17038">
            <w:pPr>
              <w:rPr>
                <w:sz w:val="28"/>
                <w:szCs w:val="28"/>
              </w:rPr>
            </w:pPr>
          </w:p>
        </w:tc>
      </w:tr>
    </w:tbl>
    <w:p w:rsidR="00103BF5" w:rsidRDefault="00103BF5"/>
    <w:sectPr w:rsidR="00103BF5" w:rsidSect="00CD65A8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251FA3"/>
    <w:multiLevelType w:val="hybridMultilevel"/>
    <w:tmpl w:val="FCD66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8A5781"/>
    <w:multiLevelType w:val="hybridMultilevel"/>
    <w:tmpl w:val="4BBA950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69"/>
        </w:tabs>
        <w:ind w:left="196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89"/>
        </w:tabs>
        <w:ind w:left="268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09"/>
        </w:tabs>
        <w:ind w:left="340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29"/>
        </w:tabs>
        <w:ind w:left="412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49"/>
        </w:tabs>
        <w:ind w:left="484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69"/>
        </w:tabs>
        <w:ind w:left="556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89"/>
        </w:tabs>
        <w:ind w:left="628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09"/>
        </w:tabs>
        <w:ind w:left="700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ABA"/>
    <w:rsid w:val="00085C14"/>
    <w:rsid w:val="00103BF5"/>
    <w:rsid w:val="00417F7C"/>
    <w:rsid w:val="007B228D"/>
    <w:rsid w:val="00BE7962"/>
    <w:rsid w:val="00CB073F"/>
    <w:rsid w:val="00CD65A8"/>
    <w:rsid w:val="00E65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5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D6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65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5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D6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65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4</cp:revision>
  <cp:lastPrinted>2019-11-12T11:51:00Z</cp:lastPrinted>
  <dcterms:created xsi:type="dcterms:W3CDTF">2019-11-12T10:57:00Z</dcterms:created>
  <dcterms:modified xsi:type="dcterms:W3CDTF">2019-11-12T12:15:00Z</dcterms:modified>
</cp:coreProperties>
</file>